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rPr>
          <w:rFonts w:hint="eastAsia" w:ascii="黑体" w:hAnsi="Courier New" w:eastAsia="黑体" w:cs="黑体"/>
          <w:sz w:val="28"/>
          <w:szCs w:val="28"/>
          <w:lang w:val="en-US"/>
        </w:rPr>
      </w:pPr>
    </w:p>
    <w:p>
      <w:pPr>
        <w:pStyle w:val="2"/>
        <w:widowControl/>
        <w:rPr>
          <w:rFonts w:hint="eastAsia" w:ascii="黑体" w:hAnsi="Courier New" w:eastAsia="黑体" w:cs="黑体"/>
          <w:sz w:val="18"/>
          <w:szCs w:val="18"/>
          <w:lang w:val="en-US"/>
        </w:rPr>
      </w:pPr>
    </w:p>
    <w:p>
      <w:pPr>
        <w:pStyle w:val="2"/>
        <w:widowControl/>
        <w:jc w:val="center"/>
        <w:rPr>
          <w:rFonts w:hint="eastAsia" w:ascii="仿宋_GB2312" w:hAnsi="宋体" w:eastAsia="仿宋_GB2312" w:cs="仿宋_GB2312"/>
          <w:color w:val="FF0000"/>
          <w:spacing w:val="100"/>
          <w:kern w:val="0"/>
          <w:sz w:val="28"/>
          <w:szCs w:val="28"/>
          <w:lang w:val="en-US"/>
        </w:rPr>
      </w:pPr>
      <w:r>
        <w:rPr>
          <w:sz w:val="20"/>
          <w:szCs w:val="20"/>
          <w:lang w:eastAsia="zh-CN"/>
        </w:rPr>
        <mc:AlternateContent>
          <mc:Choice Requires="wps">
            <w:drawing>
              <wp:anchor distT="0" distB="0" distL="114300" distR="114300" simplePos="0" relativeHeight="249561088" behindDoc="0" locked="0" layoutInCell="1" allowOverlap="1">
                <wp:simplePos x="0" y="0"/>
                <wp:positionH relativeFrom="column">
                  <wp:posOffset>-65405</wp:posOffset>
                </wp:positionH>
                <wp:positionV relativeFrom="paragraph">
                  <wp:posOffset>783590</wp:posOffset>
                </wp:positionV>
                <wp:extent cx="5635625" cy="1905"/>
                <wp:effectExtent l="0" t="22225" r="3175" b="33020"/>
                <wp:wrapNone/>
                <wp:docPr id="2" name="直线 2"/>
                <wp:cNvGraphicFramePr/>
                <a:graphic xmlns:a="http://schemas.openxmlformats.org/drawingml/2006/main">
                  <a:graphicData uri="http://schemas.microsoft.com/office/word/2010/wordprocessingShape">
                    <wps:wsp>
                      <wps:cNvSpPr/>
                      <wps:spPr>
                        <a:xfrm flipV="1">
                          <a:off x="0" y="0"/>
                          <a:ext cx="5635625" cy="1905"/>
                        </a:xfrm>
                        <a:prstGeom prst="line">
                          <a:avLst/>
                        </a:prstGeom>
                        <a:ln w="444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5.15pt;margin-top:61.7pt;height:0.15pt;width:443.75pt;z-index:249561088;mso-width-relative:page;mso-height-relative:page;" filled="f" stroked="t" coordsize="21600,21600" o:gfxdata="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3Vp39cAAAALAQAADwAA&#10;AAAAAAABACAAAAAiAAAAZHJzL2Rvd25yZXYueG1sUEsBAhQAFAAAAAgAh07iQO0vAc7eAQAAoQMA&#10;AA4AAAAAAAAAAQAgAAAAJgEAAGRycy9lMm9Eb2MueG1sUEsFBgAAAAAGAAYAWQEAAHYFAAAAAA==&#10;">
                <v:fill on="f" focussize="0,0"/>
                <v:stroke weight="3.5pt" color="#FF0000" linestyle="thickThin" joinstyle="round"/>
                <v:imagedata o:title=""/>
                <o:lock v:ext="edit" aspectratio="f"/>
              </v:line>
            </w:pict>
          </mc:Fallback>
        </mc:AlternateContent>
      </w:r>
      <w:r>
        <w:rPr>
          <w:rFonts w:hint="eastAsia" w:ascii="方正小标宋简体" w:hAnsi="宋体" w:eastAsia="方正小标宋简体" w:cs="方正小标宋简体"/>
          <w:color w:val="FF0000"/>
          <w:spacing w:val="100"/>
          <w:kern w:val="0"/>
          <w:sz w:val="72"/>
          <w:szCs w:val="72"/>
          <w:lang w:eastAsia="zh-CN"/>
        </w:rPr>
        <w:t>西北农林科技大学</w:t>
      </w:r>
    </w:p>
    <w:p>
      <w:pPr>
        <w:pStyle w:val="2"/>
        <w:widowControl/>
        <w:ind w:left="0" w:firstLine="1280" w:firstLineChars="400"/>
        <w:rPr>
          <w:rFonts w:hint="eastAsia" w:ascii="黑体" w:hAnsi="Courier New" w:eastAsia="黑体" w:cs="黑体"/>
          <w:sz w:val="32"/>
          <w:szCs w:val="32"/>
          <w:lang w:val="en-US"/>
        </w:rPr>
      </w:pPr>
      <w:r>
        <w:rPr>
          <w:rFonts w:hint="eastAsia" w:ascii="黑体" w:hAnsi="Courier New" w:eastAsia="黑体" w:cs="黑体"/>
          <w:sz w:val="32"/>
          <w:szCs w:val="32"/>
          <w:lang w:val="en-US"/>
        </w:rPr>
        <w:t xml:space="preserve">                             </w:t>
      </w:r>
      <w:r>
        <w:rPr>
          <w:rFonts w:hint="eastAsia" w:ascii="仿宋_GB2312" w:eastAsia="仿宋_GB2312" w:cs="仿宋_GB2312"/>
          <w:sz w:val="32"/>
          <w:szCs w:val="21"/>
          <w:shd w:val="clear" w:fill="FFFFFF"/>
          <w:lang w:eastAsia="zh-CN"/>
        </w:rPr>
        <w:t>教务〔</w:t>
      </w:r>
      <w:r>
        <w:rPr>
          <w:rFonts w:hint="eastAsia" w:ascii="仿宋_GB2312" w:eastAsia="仿宋_GB2312" w:cs="仿宋_GB2312"/>
          <w:sz w:val="32"/>
          <w:szCs w:val="21"/>
          <w:shd w:val="clear" w:fill="FFFFFF"/>
          <w:lang w:val="en-US"/>
        </w:rPr>
        <w:t>2017</w:t>
      </w:r>
      <w:r>
        <w:rPr>
          <w:rFonts w:hint="eastAsia" w:ascii="仿宋_GB2312" w:eastAsia="仿宋_GB2312" w:cs="仿宋_GB2312"/>
          <w:sz w:val="32"/>
          <w:szCs w:val="21"/>
          <w:shd w:val="clear" w:fill="FFFFFF"/>
          <w:lang w:eastAsia="zh-CN"/>
        </w:rPr>
        <w:t>〕</w:t>
      </w:r>
      <w:r>
        <w:rPr>
          <w:rFonts w:hint="eastAsia" w:ascii="仿宋_GB2312" w:eastAsia="仿宋_GB2312" w:cs="仿宋_GB2312"/>
          <w:sz w:val="32"/>
          <w:szCs w:val="21"/>
          <w:shd w:val="clear" w:fill="FFFFFF"/>
          <w:lang w:val="en-US"/>
        </w:rPr>
        <w:t>2</w:t>
      </w:r>
      <w:r>
        <w:rPr>
          <w:rFonts w:hint="eastAsia" w:ascii="仿宋_GB2312" w:eastAsia="仿宋_GB2312" w:cs="仿宋_GB2312"/>
          <w:sz w:val="32"/>
          <w:szCs w:val="21"/>
          <w:shd w:val="clear" w:fill="FFFFFF"/>
          <w:lang w:eastAsia="zh-CN"/>
        </w:rPr>
        <w:t>号</w:t>
      </w:r>
      <w:r>
        <w:rPr>
          <w:rFonts w:hint="eastAsia" w:ascii="黑体" w:hAnsi="Courier New" w:eastAsia="黑体" w:cs="黑体"/>
          <w:sz w:val="32"/>
          <w:szCs w:val="32"/>
          <w:lang w:val="en-US"/>
        </w:rPr>
        <w:t xml:space="preserve">          </w:t>
      </w:r>
    </w:p>
    <w:p>
      <w:pPr>
        <w:pStyle w:val="2"/>
        <w:widowControl/>
        <w:rPr>
          <w:rFonts w:hint="eastAsia" w:ascii="黑体" w:hAnsi="Courier New" w:eastAsia="黑体" w:cs="黑体"/>
          <w:sz w:val="32"/>
          <w:szCs w:val="32"/>
          <w:lang w:val="en-US"/>
        </w:rPr>
      </w:pPr>
    </w:p>
    <w:p>
      <w:pPr>
        <w:pStyle w:val="2"/>
        <w:widowControl/>
        <w:shd w:val="clear" w:fill="FFFFFF"/>
        <w:tabs>
          <w:tab w:val="left" w:pos="8046"/>
          <w:tab w:val="left" w:pos="8281"/>
        </w:tabs>
        <w:spacing w:line="360" w:lineRule="auto"/>
        <w:ind w:left="0" w:firstLine="440" w:firstLineChars="100"/>
        <w:jc w:val="center"/>
        <w:rPr>
          <w:rFonts w:hint="eastAsia" w:ascii="黑体" w:hAnsi="Courier New" w:eastAsia="黑体" w:cs="黑体"/>
          <w:bCs/>
          <w:sz w:val="44"/>
          <w:szCs w:val="44"/>
          <w:shd w:val="clear" w:fill="FFFFFF"/>
          <w:lang w:val="en-US"/>
        </w:rPr>
      </w:pPr>
    </w:p>
    <w:p>
      <w:pPr>
        <w:pStyle w:val="2"/>
        <w:widowControl/>
        <w:shd w:val="clear" w:fill="FFFFFF"/>
        <w:jc w:val="center"/>
        <w:rPr>
          <w:rFonts w:hint="eastAsia" w:ascii="仿宋_GB2312" w:eastAsia="仿宋_GB2312" w:cs="仿宋_GB2312"/>
          <w:sz w:val="32"/>
          <w:szCs w:val="32"/>
          <w:shd w:val="clear" w:fill="FFFFFF"/>
          <w:lang w:val="en-US"/>
        </w:rPr>
      </w:pPr>
      <w:r>
        <w:rPr>
          <w:rFonts w:hint="eastAsia" w:ascii="黑体" w:hAnsi="Courier New" w:eastAsia="黑体" w:cs="黑体"/>
          <w:bCs/>
          <w:sz w:val="44"/>
          <w:szCs w:val="44"/>
          <w:shd w:val="clear" w:fill="FFFFFF"/>
          <w:lang w:eastAsia="zh-CN"/>
        </w:rPr>
        <w:t>关于印发《本科教学档案管理基本规范（试行）》的通知</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各学院（系、部）：</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为促进我校本科教学档案管理规范化，切实提高管理水平，根据教育部颁布</w:t>
      </w:r>
      <w:bookmarkStart w:id="0" w:name="_GoBack"/>
      <w:bookmarkEnd w:id="0"/>
      <w:r>
        <w:rPr>
          <w:rFonts w:hint="eastAsia" w:ascii="仿宋_GB2312" w:hAnsi="仿宋_GB2312" w:eastAsia="仿宋_GB2312" w:cs="仿宋_GB2312"/>
          <w:kern w:val="2"/>
          <w:sz w:val="32"/>
          <w:szCs w:val="32"/>
          <w:lang w:val="en-US" w:eastAsia="zh-CN" w:bidi="ar"/>
        </w:rPr>
        <w:t>的《高等学校教学管理要点》和《普通高等学校本科教学工作审核评估方案》，学校组织制订了《本科教学档案管理基本规范（试行）》，现印发给你们，请参考制定符合本单位实际的本科教学档案管理规章制度，做好本科教学资料的归档及管理工作。</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附件：本科教学档案管理基本规范</w:t>
      </w:r>
    </w:p>
    <w:p>
      <w:pPr>
        <w:keepNext w:val="0"/>
        <w:keepLines w:val="0"/>
        <w:widowControl w:val="0"/>
        <w:suppressLineNumbers w:val="0"/>
        <w:spacing w:before="0" w:beforeAutospacing="0" w:after="0" w:afterAutospacing="0"/>
        <w:ind w:left="0" w:right="0" w:firstLine="5760" w:firstLineChars="18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教务处</w:t>
      </w:r>
    </w:p>
    <w:p>
      <w:pPr>
        <w:keepNext w:val="0"/>
        <w:keepLines w:val="0"/>
        <w:widowControl w:val="0"/>
        <w:suppressLineNumbers w:val="0"/>
        <w:spacing w:before="0" w:beforeAutospacing="0" w:after="0" w:afterAutospacing="0"/>
        <w:ind w:left="0" w:right="0" w:firstLine="5120" w:firstLineChars="16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2017年4月1日</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rFonts w:hint="eastAsia" w:ascii="黑体" w:hAnsi="Times New Roman" w:eastAsia="黑体" w:cs="黑体"/>
          <w:sz w:val="32"/>
          <w:szCs w:val="32"/>
          <w:shd w:val="clear" w:fill="FFFFFF"/>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0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20" w:lineRule="exact"/>
        <w:ind w:left="0" w:right="0"/>
        <w:jc w:val="both"/>
        <w:rPr>
          <w:rFonts w:hint="eastAsia" w:ascii="仿宋_GB2312" w:eastAsia="仿宋_GB2312" w:cs="仿宋_GB2312"/>
          <w:sz w:val="28"/>
          <w:szCs w:val="28"/>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34925</wp:posOffset>
                </wp:positionV>
                <wp:extent cx="5621020" cy="6985"/>
                <wp:effectExtent l="0" t="0" r="0" b="0"/>
                <wp:wrapNone/>
                <wp:docPr id="5" name="直线 3"/>
                <wp:cNvGraphicFramePr/>
                <a:graphic xmlns:a="http://schemas.openxmlformats.org/drawingml/2006/main">
                  <a:graphicData uri="http://schemas.microsoft.com/office/word/2010/wordprocessingShape">
                    <wps:wsp>
                      <wps:cNvSpPr/>
                      <wps:spPr>
                        <a:xfrm>
                          <a:off x="0" y="0"/>
                          <a:ext cx="5621020" cy="698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75pt;height:0.55pt;width:442.6pt;z-index:250609664;mso-width-relative:page;mso-height-relative:page;" filled="f" stroked="t" coordsize="21600,21600" o:gfxdata="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TZehNUAAAAEAQAADwAAAAAAAAABACAAAAAiAAAAZHJz&#10;L2Rvd25yZXYueG1sUEsBAhQAFAAAAAgAh07iQG1TqpzOAQAAkQMAAA4AAAAAAAAAAQAgAAAAJAEA&#10;AGRycy9lMm9Eb2MueG1sUEsFBgAAAAAGAAYAWQEAAGQFAAAAAA==&#10;">
                <v:fill on="f" focussize="0,0"/>
                <v:stroke weight="1pt" color="#000000" joinstyle="round"/>
                <v:imagedata o:title=""/>
                <o:lock v:ext="edit" aspectratio="f"/>
              </v:line>
            </w:pict>
          </mc:Fallback>
        </mc:AlternateConten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2"/>
          <w:sz w:val="28"/>
          <w:szCs w:val="28"/>
          <w:shd w:val="clear" w:fill="FFFFFF"/>
          <w:lang w:val="en-US" w:eastAsia="zh-CN" w:bidi="ar"/>
        </w:rPr>
        <w:t>抄送：</w:t>
      </w:r>
      <w:r>
        <w:rPr>
          <w:rFonts w:hint="eastAsia" w:ascii="黑体" w:hAnsi="Times New Roman" w:eastAsia="黑体" w:cs="黑体"/>
          <w:kern w:val="2"/>
          <w:sz w:val="28"/>
          <w:szCs w:val="28"/>
          <w:shd w:val="clear" w:fill="FFFFFF"/>
          <w:lang w:val="en-US" w:eastAsia="zh-CN" w:bidi="ar"/>
        </w:rPr>
        <w:t>。</w:t>
      </w:r>
    </w:p>
    <w:p>
      <w:pPr>
        <w:keepNext w:val="0"/>
        <w:keepLines w:val="0"/>
        <w:widowControl/>
        <w:suppressLineNumbers w:val="0"/>
        <w:jc w:val="left"/>
      </w:pPr>
      <w:r>
        <w:rPr>
          <w:rFonts w:hint="default" w:ascii="宋体" w:hAnsi="宋体" w:eastAsia="宋体" w:cs="宋体"/>
          <w:kern w:val="2"/>
          <w:sz w:val="24"/>
          <w:szCs w:val="24"/>
          <w:lang w:val="en-US" w:eastAsia="zh-CN" w:bidi="ar"/>
        </w:rPr>
        <mc:AlternateContent>
          <mc:Choice Requires="wps">
            <w:drawing>
              <wp:anchor distT="0" distB="0" distL="114300" distR="114300" simplePos="0" relativeHeight="252706816" behindDoc="0" locked="0" layoutInCell="1" allowOverlap="1">
                <wp:simplePos x="0" y="0"/>
                <wp:positionH relativeFrom="column">
                  <wp:posOffset>-20955</wp:posOffset>
                </wp:positionH>
                <wp:positionV relativeFrom="paragraph">
                  <wp:posOffset>344170</wp:posOffset>
                </wp:positionV>
                <wp:extent cx="5652770" cy="7620"/>
                <wp:effectExtent l="0" t="0" r="0" b="0"/>
                <wp:wrapNone/>
                <wp:docPr id="3" name="直线 4"/>
                <wp:cNvGraphicFramePr/>
                <a:graphic xmlns:a="http://schemas.openxmlformats.org/drawingml/2006/main">
                  <a:graphicData uri="http://schemas.microsoft.com/office/word/2010/wordprocessingShape">
                    <wps:wsp>
                      <wps:cNvSpPr/>
                      <wps:spPr>
                        <a:xfrm>
                          <a:off x="0" y="0"/>
                          <a:ext cx="5652770" cy="762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65pt;margin-top:27.1pt;height:0.6pt;width:445.1pt;z-index:252706816;mso-width-relative:page;mso-height-relative:page;" filled="f" stroked="t" coordsize="21600,21600" o:gfxdata="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p1wg9kAAAAIAQAADwAAAAAAAAABACAAAAAi&#10;AAAAZHJzL2Rvd25yZXYueG1sUEsBAhQAFAAAAAgAh07iQDW9KHrQAQAAkQMAAA4AAAAAAAAAAQAg&#10;AAAAKAEAAGRycy9lMm9Eb2MueG1sUEsFBgAAAAAGAAYAWQEAAGoFAAAAAA==&#10;">
                <v:fill on="f" focussize="0,0"/>
                <v:stroke weight="1pt" color="#000000" joinstyle="round"/>
                <v:imagedata o:title=""/>
                <o:lock v:ext="edit" aspectratio="f"/>
              </v:line>
            </w:pict>
          </mc:Fallback>
        </mc:AlternateContent>
      </w:r>
      <w:r>
        <w:rPr>
          <w:rFonts w:hint="eastAsia" w:ascii="仿宋_GB2312" w:hAnsi="Times New Roman" w:eastAsia="仿宋_GB2312" w:cs="Times New Roman"/>
          <w:kern w:val="2"/>
          <w:sz w:val="28"/>
          <w:szCs w:val="28"/>
          <w:lang w:val="en-US" w:eastAsia="zh-CN" w:bidi="ar"/>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22225</wp:posOffset>
                </wp:positionV>
                <wp:extent cx="5630545" cy="4445"/>
                <wp:effectExtent l="0" t="0" r="0" b="0"/>
                <wp:wrapNone/>
                <wp:docPr id="4" name="直线 5"/>
                <wp:cNvGraphicFramePr/>
                <a:graphic xmlns:a="http://schemas.openxmlformats.org/drawingml/2006/main">
                  <a:graphicData uri="http://schemas.microsoft.com/office/word/2010/wordprocessingShape">
                    <wps:wsp>
                      <wps:cNvSpPr/>
                      <wps:spPr>
                        <a:xfrm flipV="1">
                          <a:off x="0" y="0"/>
                          <a:ext cx="5630545" cy="44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0.75pt;margin-top:1.75pt;height:0.35pt;width:443.35pt;z-index:251658240;mso-width-relative:page;mso-height-relative:page;" filled="f" stroked="t" coordsize="21600,21600" o:gfxdata="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MPqXu1AAAAAYBAAAPAAAAAAAAAAEAIAAAACIA&#10;AABkcnMvZG93bnJldi54bWxQSwECFAAUAAAACACHTuJA79ORfNQBAACaAwAADgAAAAAAAAABACAA&#10;AAAjAQAAZHJzL2Uyb0RvYy54bWxQSwUGAAAAAAYABgBZAQAAaQUAAAAA&#10;">
                <v:fill on="f" focussize="0,0"/>
                <v:stroke color="#000000" joinstyle="round"/>
                <v:imagedata o:title=""/>
                <o:lock v:ext="edit" aspectratio="f"/>
              </v:line>
            </w:pict>
          </mc:Fallback>
        </mc:AlternateContent>
      </w:r>
      <w:r>
        <w:rPr>
          <w:rFonts w:hint="eastAsia" w:ascii="仿宋_GB2312" w:hAnsi="Times New Roman" w:eastAsia="仿宋_GB2312" w:cs="Times New Roman"/>
          <w:kern w:val="2"/>
          <w:sz w:val="28"/>
          <w:szCs w:val="28"/>
          <w:lang w:val="en-US" w:eastAsia="zh-CN" w:bidi="ar"/>
        </w:rPr>
        <w:t xml:space="preserve">  西北农林科技大学教务处</w:t>
      </w:r>
      <w:r>
        <w:rPr>
          <w:rFonts w:hint="eastAsia" w:ascii="仿宋_GB2312" w:hAnsi="Times New Roman" w:eastAsia="仿宋_GB2312" w:cs="Times New Roman"/>
          <w:kern w:val="2"/>
          <w:sz w:val="28"/>
          <w:szCs w:val="28"/>
          <w:shd w:val="clear" w:fill="FFFFFF"/>
          <w:lang w:val="en-US" w:eastAsia="zh-CN" w:bidi="ar"/>
        </w:rPr>
        <w:t xml:space="preserve">                    </w:t>
      </w:r>
      <w:r>
        <w:rPr>
          <w:rFonts w:hint="eastAsia" w:ascii="仿宋_GB2312" w:hAnsi="Times New Roman" w:eastAsia="仿宋_GB2312" w:cs="Times New Roman"/>
          <w:kern w:val="2"/>
          <w:sz w:val="28"/>
          <w:szCs w:val="28"/>
          <w:lang w:val="en-US" w:eastAsia="zh-CN" w:bidi="ar"/>
        </w:rPr>
        <w:t xml:space="preserve"> 2017年4月1日印发</w:t>
      </w:r>
    </w:p>
    <w:p>
      <w:pPr>
        <w:jc w:val="left"/>
        <w:rPr>
          <w:rFonts w:hint="eastAsia" w:ascii="黑体" w:hAnsi="黑体" w:eastAsia="黑体"/>
          <w:sz w:val="28"/>
          <w:szCs w:val="28"/>
        </w:rPr>
      </w:pPr>
      <w:r>
        <w:rPr>
          <w:rFonts w:hint="eastAsia" w:ascii="黑体" w:hAnsi="黑体" w:eastAsia="黑体"/>
          <w:sz w:val="28"/>
          <w:szCs w:val="28"/>
        </w:rPr>
        <w:br w:type="page"/>
      </w:r>
    </w:p>
    <w:p>
      <w:pPr>
        <w:jc w:val="center"/>
        <w:rPr>
          <w:rFonts w:ascii="黑体" w:hAnsi="黑体" w:eastAsia="黑体"/>
          <w:sz w:val="48"/>
          <w:szCs w:val="44"/>
        </w:rPr>
      </w:pPr>
      <w:r>
        <w:rPr>
          <w:rFonts w:hint="eastAsia" w:ascii="黑体" w:hAnsi="黑体" w:eastAsia="黑体"/>
          <w:sz w:val="48"/>
          <w:szCs w:val="44"/>
        </w:rPr>
        <w:t>本科教学档案管理基本规范</w:t>
      </w:r>
    </w:p>
    <w:p>
      <w:pPr>
        <w:spacing w:before="100" w:beforeAutospacing="1" w:after="100" w:afterAutospacing="1"/>
        <w:jc w:val="center"/>
        <w:rPr>
          <w:rFonts w:ascii="黑体" w:hAnsi="黑体" w:eastAsia="黑体"/>
          <w:sz w:val="30"/>
          <w:szCs w:val="30"/>
        </w:rPr>
      </w:pPr>
      <w:r>
        <w:rPr>
          <w:rFonts w:hint="eastAsia" w:ascii="黑体" w:hAnsi="黑体" w:eastAsia="黑体"/>
          <w:sz w:val="30"/>
          <w:szCs w:val="30"/>
        </w:rPr>
        <w:t>（</w:t>
      </w:r>
      <w:r>
        <w:rPr>
          <w:rFonts w:hint="eastAsia" w:ascii="黑体" w:hAnsi="黑体" w:eastAsia="黑体"/>
          <w:sz w:val="30"/>
          <w:szCs w:val="30"/>
          <w:lang w:eastAsia="zh-CN"/>
        </w:rPr>
        <w:t>试行</w:t>
      </w:r>
      <w:r>
        <w:rPr>
          <w:rFonts w:hint="eastAsia" w:ascii="黑体" w:hAnsi="黑体" w:eastAsia="黑体"/>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lang w:eastAsia="zh-CN"/>
        </w:rPr>
        <w:t>教学档案是师生在教学管理和教学实践活动中直接形成的具有保存价值的各种文字、图表、影像等原始记录，是衡量教学管理水平和教学质量的重要标志，是学校参加教学或专业评估等的重要凭证。为了规范和加</w:t>
      </w:r>
      <w:r>
        <w:rPr>
          <w:rFonts w:hint="eastAsia" w:ascii="仿宋_GB2312" w:eastAsia="仿宋_GB2312"/>
          <w:sz w:val="30"/>
          <w:szCs w:val="30"/>
        </w:rPr>
        <w:t>强</w:t>
      </w:r>
      <w:r>
        <w:rPr>
          <w:rFonts w:hint="eastAsia" w:ascii="仿宋_GB2312" w:eastAsia="仿宋_GB2312"/>
          <w:sz w:val="30"/>
          <w:szCs w:val="30"/>
          <w:lang w:eastAsia="zh-CN"/>
        </w:rPr>
        <w:t>学院（系、部）</w:t>
      </w:r>
      <w:r>
        <w:rPr>
          <w:rFonts w:hint="eastAsia" w:ascii="仿宋_GB2312" w:eastAsia="仿宋_GB2312"/>
          <w:sz w:val="30"/>
          <w:szCs w:val="30"/>
        </w:rPr>
        <w:t>教学档案</w:t>
      </w:r>
      <w:r>
        <w:rPr>
          <w:rFonts w:hint="eastAsia" w:ascii="仿宋_GB2312" w:eastAsia="仿宋_GB2312"/>
          <w:sz w:val="30"/>
          <w:szCs w:val="30"/>
          <w:lang w:eastAsia="zh-CN"/>
        </w:rPr>
        <w:t>管理</w:t>
      </w:r>
      <w:r>
        <w:rPr>
          <w:rFonts w:hint="eastAsia" w:ascii="仿宋_GB2312" w:eastAsia="仿宋_GB2312"/>
          <w:sz w:val="30"/>
          <w:szCs w:val="30"/>
        </w:rPr>
        <w:t>工作，特制定本</w:t>
      </w:r>
      <w:r>
        <w:rPr>
          <w:rFonts w:hint="eastAsia" w:ascii="仿宋_GB2312" w:eastAsia="仿宋_GB2312"/>
          <w:sz w:val="30"/>
          <w:szCs w:val="30"/>
          <w:lang w:eastAsia="zh-CN"/>
        </w:rPr>
        <w:t>规范</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黑体" w:hAnsi="黑体" w:eastAsia="黑体"/>
          <w:sz w:val="30"/>
          <w:szCs w:val="30"/>
        </w:rPr>
      </w:pPr>
      <w:r>
        <w:rPr>
          <w:rFonts w:hint="eastAsia" w:ascii="黑体" w:hAnsi="黑体" w:eastAsia="黑体"/>
          <w:sz w:val="30"/>
          <w:szCs w:val="30"/>
        </w:rPr>
        <w:t>一、归档范围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val="en-US" w:eastAsia="zh-CN"/>
        </w:rPr>
        <w:t>.</w:t>
      </w:r>
      <w:r>
        <w:rPr>
          <w:rFonts w:hint="eastAsia" w:ascii="仿宋_GB2312" w:eastAsia="仿宋_GB2312"/>
          <w:sz w:val="30"/>
          <w:szCs w:val="30"/>
        </w:rPr>
        <w:t>上级主管部门制定的有关本科教育教学建设、教学改革、以及教</w:t>
      </w:r>
      <w:r>
        <w:rPr>
          <w:rFonts w:hint="eastAsia" w:ascii="仿宋_GB2312" w:eastAsia="仿宋_GB2312"/>
          <w:sz w:val="30"/>
          <w:szCs w:val="30"/>
          <w:lang w:eastAsia="zh-CN"/>
        </w:rPr>
        <w:t>学管理</w:t>
      </w:r>
      <w:r>
        <w:rPr>
          <w:rFonts w:hint="eastAsia" w:ascii="仿宋_GB2312" w:eastAsia="仿宋_GB2312"/>
          <w:sz w:val="30"/>
          <w:szCs w:val="30"/>
        </w:rPr>
        <w:t>的重大决策、决议、规章制度等文件；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w:t>
      </w:r>
      <w:r>
        <w:rPr>
          <w:rFonts w:hint="eastAsia" w:ascii="仿宋_GB2312" w:eastAsia="仿宋_GB2312"/>
          <w:sz w:val="30"/>
          <w:szCs w:val="30"/>
        </w:rPr>
        <w:t>体现</w:t>
      </w:r>
      <w:r>
        <w:rPr>
          <w:rFonts w:hint="eastAsia" w:ascii="仿宋_GB2312" w:eastAsia="仿宋_GB2312"/>
          <w:sz w:val="30"/>
          <w:szCs w:val="30"/>
          <w:lang w:eastAsia="zh-CN"/>
        </w:rPr>
        <w:t>本学院（系、部）</w:t>
      </w:r>
      <w:r>
        <w:rPr>
          <w:rFonts w:hint="eastAsia" w:ascii="仿宋_GB2312" w:eastAsia="仿宋_GB2312"/>
          <w:sz w:val="30"/>
          <w:szCs w:val="30"/>
        </w:rPr>
        <w:t>地位或声誉的有关本科教育教学活动、事件、成果等文件或实物（如个人、集体奖状等）；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ascii="仿宋_GB2312" w:eastAsia="仿宋_GB2312"/>
          <w:sz w:val="30"/>
          <w:szCs w:val="30"/>
        </w:rPr>
      </w:pPr>
      <w:r>
        <w:rPr>
          <w:rFonts w:hint="eastAsia" w:ascii="仿宋_GB2312" w:eastAsia="仿宋_GB2312"/>
          <w:sz w:val="30"/>
          <w:szCs w:val="30"/>
        </w:rPr>
        <w:t>3</w:t>
      </w:r>
      <w:r>
        <w:rPr>
          <w:rFonts w:hint="eastAsia" w:ascii="仿宋_GB2312" w:eastAsia="仿宋_GB2312"/>
          <w:sz w:val="30"/>
          <w:szCs w:val="30"/>
          <w:lang w:val="en-US" w:eastAsia="zh-CN"/>
        </w:rPr>
        <w:t>.</w:t>
      </w:r>
      <w:r>
        <w:rPr>
          <w:rFonts w:hint="eastAsia" w:ascii="仿宋_GB2312" w:eastAsia="仿宋_GB2312"/>
          <w:sz w:val="30"/>
          <w:szCs w:val="30"/>
        </w:rPr>
        <w:t>根据上级管理部门有关文件精神制定的进行教学、教学建设、教学改革等工作的学院文件，</w:t>
      </w:r>
      <w:r>
        <w:rPr>
          <w:rFonts w:hint="eastAsia" w:ascii="仿宋_GB2312" w:eastAsia="仿宋_GB2312"/>
          <w:sz w:val="30"/>
          <w:szCs w:val="30"/>
          <w:lang w:eastAsia="zh-CN"/>
        </w:rPr>
        <w:t>以及</w:t>
      </w:r>
      <w:r>
        <w:rPr>
          <w:rFonts w:hint="eastAsia" w:ascii="仿宋_GB2312" w:eastAsia="仿宋_GB2312"/>
          <w:sz w:val="30"/>
          <w:szCs w:val="30"/>
        </w:rPr>
        <w:t>向学校递交的重要请示、申报材料、工作报告以及相关成果、</w:t>
      </w:r>
      <w:r>
        <w:rPr>
          <w:rFonts w:hint="eastAsia" w:ascii="仿宋_GB2312" w:eastAsia="仿宋_GB2312"/>
          <w:sz w:val="30"/>
          <w:szCs w:val="30"/>
          <w:lang w:eastAsia="zh-CN"/>
        </w:rPr>
        <w:t>会议</w:t>
      </w:r>
      <w:r>
        <w:rPr>
          <w:rFonts w:hint="eastAsia" w:ascii="仿宋_GB2312" w:eastAsia="仿宋_GB2312"/>
          <w:sz w:val="30"/>
          <w:szCs w:val="30"/>
        </w:rPr>
        <w:t>记录、备案文档；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ascii="仿宋_GB2312" w:eastAsia="仿宋_GB2312"/>
          <w:sz w:val="30"/>
          <w:szCs w:val="30"/>
        </w:rPr>
      </w:pPr>
      <w:r>
        <w:rPr>
          <w:rFonts w:hint="eastAsia" w:ascii="仿宋_GB2312" w:eastAsia="仿宋_GB2312"/>
          <w:sz w:val="30"/>
          <w:szCs w:val="30"/>
        </w:rPr>
        <w:t>4</w:t>
      </w:r>
      <w:r>
        <w:rPr>
          <w:rFonts w:hint="eastAsia" w:ascii="仿宋_GB2312" w:eastAsia="仿宋_GB2312"/>
          <w:sz w:val="30"/>
          <w:szCs w:val="30"/>
          <w:lang w:val="en-US" w:eastAsia="zh-CN"/>
        </w:rPr>
        <w:t>.</w:t>
      </w:r>
      <w:r>
        <w:rPr>
          <w:rFonts w:hint="eastAsia" w:ascii="仿宋_GB2312" w:eastAsia="仿宋_GB2312"/>
          <w:sz w:val="30"/>
          <w:szCs w:val="30"/>
          <w:lang w:eastAsia="zh-CN"/>
        </w:rPr>
        <w:t>体现</w:t>
      </w:r>
      <w:r>
        <w:rPr>
          <w:rFonts w:hint="eastAsia" w:ascii="仿宋_GB2312" w:eastAsia="仿宋_GB2312"/>
          <w:sz w:val="30"/>
          <w:szCs w:val="30"/>
        </w:rPr>
        <w:t>学生学业情况的重要文件，如试卷、学生课程成绩单、课程设计、实验报告、实习报告、毕业设计（论文）等；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ascii="仿宋_GB2312" w:eastAsia="仿宋_GB2312"/>
          <w:sz w:val="30"/>
          <w:szCs w:val="30"/>
        </w:rPr>
      </w:pPr>
      <w:r>
        <w:rPr>
          <w:rFonts w:hint="eastAsia" w:ascii="仿宋_GB2312" w:eastAsia="仿宋_GB2312"/>
          <w:sz w:val="30"/>
          <w:szCs w:val="30"/>
        </w:rPr>
        <w:t>5</w:t>
      </w:r>
      <w:r>
        <w:rPr>
          <w:rFonts w:hint="eastAsia" w:ascii="仿宋_GB2312" w:eastAsia="仿宋_GB2312"/>
          <w:sz w:val="30"/>
          <w:szCs w:val="30"/>
          <w:lang w:val="en-US" w:eastAsia="zh-CN"/>
        </w:rPr>
        <w:t>.</w:t>
      </w:r>
      <w:r>
        <w:rPr>
          <w:rFonts w:hint="eastAsia" w:ascii="仿宋_GB2312" w:eastAsia="仿宋_GB2312"/>
          <w:sz w:val="30"/>
          <w:szCs w:val="30"/>
        </w:rPr>
        <w:t>学校相关部门要求留存的其他教学工作文档</w:t>
      </w:r>
      <w:r>
        <w:rPr>
          <w:rFonts w:hint="eastAsia" w:ascii="仿宋_GB2312" w:eastAsia="仿宋_GB2312"/>
          <w:sz w:val="30"/>
          <w:szCs w:val="30"/>
          <w:lang w:eastAsia="zh-CN"/>
        </w:rPr>
        <w:t>，或学院认为具有保存价值的在教学建设、教务运行等方面形成的纸质、电子和影像等资料</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黑体" w:hAnsi="黑体" w:eastAsia="黑体"/>
          <w:sz w:val="30"/>
          <w:szCs w:val="30"/>
        </w:rPr>
      </w:pPr>
      <w:r>
        <w:rPr>
          <w:rFonts w:hint="eastAsia" w:ascii="黑体" w:hAnsi="黑体" w:eastAsia="黑体"/>
          <w:sz w:val="30"/>
          <w:szCs w:val="30"/>
        </w:rPr>
        <w:t>二、档案来源</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rPr>
        <w:t>本科教学档案主要产生于日常教学运行、教学建设</w:t>
      </w:r>
      <w:r>
        <w:rPr>
          <w:rFonts w:hint="eastAsia" w:ascii="仿宋_GB2312" w:eastAsia="仿宋_GB2312"/>
          <w:sz w:val="30"/>
          <w:szCs w:val="30"/>
          <w:lang w:eastAsia="zh-CN"/>
        </w:rPr>
        <w:t>、</w:t>
      </w:r>
      <w:r>
        <w:rPr>
          <w:rFonts w:hint="eastAsia" w:ascii="仿宋_GB2312" w:eastAsia="仿宋_GB2312"/>
          <w:sz w:val="30"/>
          <w:szCs w:val="30"/>
        </w:rPr>
        <w:t>教学改革和</w:t>
      </w:r>
      <w:r>
        <w:rPr>
          <w:rFonts w:hint="eastAsia" w:ascii="仿宋_GB2312" w:eastAsia="仿宋_GB2312"/>
          <w:sz w:val="30"/>
          <w:szCs w:val="30"/>
          <w:lang w:eastAsia="zh-CN"/>
        </w:rPr>
        <w:t>教师管理</w:t>
      </w:r>
      <w:r>
        <w:rPr>
          <w:rFonts w:hint="eastAsia" w:ascii="仿宋_GB2312" w:eastAsia="仿宋_GB2312"/>
          <w:sz w:val="30"/>
          <w:szCs w:val="30"/>
        </w:rPr>
        <w:t>之中。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教学运行档案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rPr>
        <w:t>教学运行档案是指围绕日常教育教学活动和教学管理工作产生的文件材料，具有数量大、种类多的特点，</w:t>
      </w:r>
      <w:r>
        <w:rPr>
          <w:rFonts w:hint="eastAsia" w:ascii="仿宋_GB2312" w:eastAsia="仿宋_GB2312"/>
          <w:sz w:val="30"/>
          <w:szCs w:val="30"/>
          <w:lang w:eastAsia="zh-CN"/>
        </w:rPr>
        <w:t>主要包括教学执行计划、教学任务落实、教学方法改革、学籍管理、考试管理、试卷、毕业论文、实习教学、实验教学、创新教育和质量监控等</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lang w:val="en-US" w:eastAsia="zh-CN"/>
        </w:rPr>
        <w:t>2.</w:t>
      </w:r>
      <w:r>
        <w:rPr>
          <w:rFonts w:hint="eastAsia" w:ascii="仿宋_GB2312" w:eastAsia="仿宋_GB2312"/>
          <w:sz w:val="30"/>
          <w:szCs w:val="30"/>
        </w:rPr>
        <w:t>教学建设档案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rPr>
        <w:t>教学建设档案是指围绕教育教学条件建设产生</w:t>
      </w:r>
      <w:r>
        <w:rPr>
          <w:rFonts w:hint="eastAsia" w:ascii="仿宋_GB2312" w:eastAsia="仿宋_GB2312"/>
          <w:sz w:val="30"/>
          <w:szCs w:val="30"/>
          <w:lang w:eastAsia="zh-CN"/>
        </w:rPr>
        <w:t>的文件资料</w:t>
      </w:r>
      <w:r>
        <w:rPr>
          <w:rFonts w:hint="eastAsia" w:ascii="仿宋_GB2312" w:eastAsia="仿宋_GB2312"/>
          <w:sz w:val="30"/>
          <w:szCs w:val="30"/>
        </w:rPr>
        <w:t>，主要包括</w:t>
      </w:r>
      <w:r>
        <w:rPr>
          <w:rFonts w:hint="eastAsia" w:ascii="仿宋_GB2312" w:eastAsia="仿宋_GB2312"/>
          <w:sz w:val="30"/>
          <w:szCs w:val="30"/>
          <w:lang w:eastAsia="zh-CN"/>
        </w:rPr>
        <w:t>上级主管</w:t>
      </w:r>
      <w:r>
        <w:rPr>
          <w:rFonts w:hint="eastAsia" w:ascii="仿宋_GB2312" w:eastAsia="仿宋_GB2312"/>
          <w:sz w:val="30"/>
          <w:szCs w:val="30"/>
        </w:rPr>
        <w:t>部门的指导文件和</w:t>
      </w:r>
      <w:r>
        <w:rPr>
          <w:rFonts w:hint="eastAsia" w:ascii="仿宋_GB2312" w:eastAsia="仿宋_GB2312"/>
          <w:sz w:val="30"/>
          <w:szCs w:val="30"/>
          <w:lang w:eastAsia="zh-CN"/>
        </w:rPr>
        <w:t>学院</w:t>
      </w:r>
      <w:r>
        <w:rPr>
          <w:rFonts w:hint="eastAsia" w:ascii="仿宋_GB2312" w:eastAsia="仿宋_GB2312"/>
          <w:sz w:val="30"/>
          <w:szCs w:val="30"/>
        </w:rPr>
        <w:t>执行情况的文件，</w:t>
      </w:r>
      <w:r>
        <w:rPr>
          <w:rFonts w:hint="eastAsia" w:ascii="仿宋_GB2312" w:eastAsia="仿宋_GB2312"/>
          <w:sz w:val="30"/>
          <w:szCs w:val="30"/>
          <w:lang w:eastAsia="zh-CN"/>
        </w:rPr>
        <w:t>如</w:t>
      </w:r>
      <w:r>
        <w:rPr>
          <w:rFonts w:hint="eastAsia" w:ascii="仿宋_GB2312" w:eastAsia="仿宋_GB2312"/>
          <w:sz w:val="30"/>
          <w:szCs w:val="30"/>
        </w:rPr>
        <w:t>专业申报</w:t>
      </w:r>
      <w:r>
        <w:rPr>
          <w:rFonts w:hint="eastAsia" w:ascii="仿宋_GB2312" w:eastAsia="仿宋_GB2312"/>
          <w:sz w:val="30"/>
          <w:szCs w:val="30"/>
          <w:lang w:eastAsia="zh-CN"/>
        </w:rPr>
        <w:t>、</w:t>
      </w:r>
      <w:r>
        <w:rPr>
          <w:rFonts w:hint="eastAsia" w:ascii="仿宋_GB2312" w:eastAsia="仿宋_GB2312"/>
          <w:sz w:val="30"/>
          <w:szCs w:val="30"/>
        </w:rPr>
        <w:t>培养计划制</w:t>
      </w:r>
      <w:r>
        <w:rPr>
          <w:rFonts w:hint="eastAsia" w:ascii="仿宋_GB2312" w:eastAsia="仿宋_GB2312"/>
          <w:sz w:val="30"/>
          <w:szCs w:val="30"/>
          <w:lang w:eastAsia="zh-CN"/>
        </w:rPr>
        <w:t>（</w:t>
      </w:r>
      <w:r>
        <w:rPr>
          <w:rFonts w:hint="eastAsia" w:ascii="仿宋_GB2312" w:eastAsia="仿宋_GB2312"/>
          <w:sz w:val="30"/>
          <w:szCs w:val="30"/>
        </w:rPr>
        <w:t>修</w:t>
      </w:r>
      <w:r>
        <w:rPr>
          <w:rFonts w:hint="eastAsia" w:ascii="仿宋_GB2312" w:eastAsia="仿宋_GB2312"/>
          <w:sz w:val="30"/>
          <w:szCs w:val="30"/>
          <w:lang w:eastAsia="zh-CN"/>
        </w:rPr>
        <w:t>）</w:t>
      </w:r>
      <w:r>
        <w:rPr>
          <w:rFonts w:hint="eastAsia" w:ascii="仿宋_GB2312" w:eastAsia="仿宋_GB2312"/>
          <w:sz w:val="30"/>
          <w:szCs w:val="30"/>
        </w:rPr>
        <w:t>订</w:t>
      </w:r>
      <w:r>
        <w:rPr>
          <w:rFonts w:hint="eastAsia" w:ascii="仿宋_GB2312" w:eastAsia="仿宋_GB2312"/>
          <w:sz w:val="30"/>
          <w:szCs w:val="30"/>
          <w:lang w:eastAsia="zh-CN"/>
        </w:rPr>
        <w:t>、</w:t>
      </w:r>
      <w:r>
        <w:rPr>
          <w:rFonts w:hint="eastAsia" w:ascii="仿宋_GB2312" w:eastAsia="仿宋_GB2312"/>
          <w:sz w:val="30"/>
          <w:szCs w:val="30"/>
        </w:rPr>
        <w:t>各类教学基地、实验教学示范中心、课程、教材、成果评选等工作文件及其最终结果</w:t>
      </w:r>
      <w:r>
        <w:rPr>
          <w:rFonts w:hint="eastAsia" w:ascii="仿宋_GB2312" w:eastAsia="仿宋_GB2312"/>
          <w:sz w:val="30"/>
          <w:szCs w:val="30"/>
          <w:lang w:eastAsia="zh-CN"/>
        </w:rPr>
        <w:t>等材料。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教学改革档案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rPr>
        <w:t>教学改革档案是指围绕教育教学改革工作产生的文件材料，一般具有效果的滞后性、效益的阶段性和价值判断的不确定性</w:t>
      </w:r>
      <w:r>
        <w:rPr>
          <w:rFonts w:hint="eastAsia" w:ascii="仿宋_GB2312" w:eastAsia="仿宋_GB2312"/>
          <w:sz w:val="30"/>
          <w:szCs w:val="30"/>
          <w:lang w:eastAsia="zh-CN"/>
        </w:rPr>
        <w:t>的</w:t>
      </w:r>
      <w:r>
        <w:rPr>
          <w:rFonts w:hint="eastAsia" w:ascii="仿宋_GB2312" w:eastAsia="仿宋_GB2312"/>
          <w:sz w:val="30"/>
          <w:szCs w:val="30"/>
        </w:rPr>
        <w:t>特点，但对学校的整体教学工作具有重要的指导意义。主要涉及教学管理工作，如教育教学制度改革，教学计划的调整，</w:t>
      </w:r>
      <w:r>
        <w:rPr>
          <w:rFonts w:hint="eastAsia" w:ascii="仿宋_GB2312" w:eastAsia="仿宋_GB2312"/>
          <w:sz w:val="30"/>
          <w:szCs w:val="30"/>
          <w:lang w:eastAsia="zh-CN"/>
        </w:rPr>
        <w:t>教学改革项目立项、中期检查、验收、教学成果申报与获批，以及</w:t>
      </w:r>
      <w:r>
        <w:rPr>
          <w:rFonts w:hint="eastAsia" w:ascii="仿宋_GB2312" w:eastAsia="仿宋_GB2312"/>
          <w:sz w:val="30"/>
          <w:szCs w:val="30"/>
        </w:rPr>
        <w:t>对学生评价标准的变更等。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lang w:val="en-US" w:eastAsia="zh-CN"/>
        </w:rPr>
      </w:pPr>
      <w:r>
        <w:rPr>
          <w:rFonts w:hint="eastAsia" w:ascii="仿宋_GB2312" w:eastAsia="仿宋_GB2312"/>
          <w:sz w:val="30"/>
          <w:szCs w:val="30"/>
          <w:lang w:val="en-US" w:eastAsia="zh-CN"/>
        </w:rPr>
        <w:t>4.教师教学档案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lang w:val="en-US" w:eastAsia="zh-CN"/>
        </w:rPr>
      </w:pPr>
      <w:r>
        <w:rPr>
          <w:rFonts w:hint="eastAsia" w:ascii="仿宋_GB2312" w:eastAsia="仿宋_GB2312"/>
          <w:sz w:val="30"/>
          <w:szCs w:val="30"/>
          <w:lang w:val="en-US" w:eastAsia="zh-CN"/>
        </w:rPr>
        <w:t>教师教学档案</w:t>
      </w:r>
      <w:r>
        <w:rPr>
          <w:rFonts w:hint="eastAsia" w:ascii="仿宋_GB2312" w:eastAsia="仿宋_GB2312"/>
          <w:sz w:val="30"/>
          <w:szCs w:val="30"/>
          <w:lang w:eastAsia="zh-CN"/>
        </w:rPr>
        <w:t>是指</w:t>
      </w:r>
      <w:r>
        <w:rPr>
          <w:rFonts w:hint="eastAsia" w:ascii="仿宋_GB2312" w:eastAsia="仿宋_GB2312"/>
          <w:sz w:val="30"/>
          <w:szCs w:val="30"/>
        </w:rPr>
        <w:t>在教育教学、科研活动中形成的</w:t>
      </w:r>
      <w:r>
        <w:rPr>
          <w:rFonts w:hint="eastAsia" w:ascii="仿宋_GB2312" w:eastAsia="仿宋_GB2312"/>
          <w:sz w:val="30"/>
          <w:szCs w:val="30"/>
          <w:lang w:eastAsia="zh-CN"/>
        </w:rPr>
        <w:t>有关</w:t>
      </w:r>
      <w:r>
        <w:rPr>
          <w:rFonts w:hint="eastAsia" w:ascii="仿宋_GB2312" w:eastAsia="仿宋_GB2312"/>
          <w:sz w:val="30"/>
          <w:szCs w:val="30"/>
        </w:rPr>
        <w:t>教师</w:t>
      </w:r>
      <w:r>
        <w:rPr>
          <w:rFonts w:hint="eastAsia" w:ascii="仿宋_GB2312" w:eastAsia="仿宋_GB2312"/>
          <w:sz w:val="30"/>
          <w:szCs w:val="30"/>
          <w:lang w:eastAsia="zh-CN"/>
        </w:rPr>
        <w:t>管理与业务发展的文件</w:t>
      </w:r>
      <w:r>
        <w:rPr>
          <w:rFonts w:hint="eastAsia" w:ascii="仿宋_GB2312" w:eastAsia="仿宋_GB2312"/>
          <w:sz w:val="30"/>
          <w:szCs w:val="30"/>
        </w:rPr>
        <w:t>材料</w:t>
      </w:r>
      <w:r>
        <w:rPr>
          <w:rFonts w:hint="eastAsia" w:ascii="仿宋_GB2312" w:eastAsia="仿宋_GB2312"/>
          <w:sz w:val="30"/>
          <w:szCs w:val="30"/>
          <w:lang w:eastAsia="zh-CN"/>
        </w:rPr>
        <w:t>，主要包括教师基本情况、</w:t>
      </w:r>
      <w:r>
        <w:rPr>
          <w:rFonts w:hint="eastAsia" w:ascii="仿宋_GB2312" w:eastAsia="仿宋_GB2312"/>
          <w:sz w:val="30"/>
          <w:szCs w:val="30"/>
        </w:rPr>
        <w:t>教学任务完成情况、</w:t>
      </w:r>
      <w:r>
        <w:rPr>
          <w:rFonts w:hint="eastAsia" w:ascii="仿宋_GB2312" w:eastAsia="仿宋_GB2312"/>
          <w:sz w:val="30"/>
          <w:szCs w:val="30"/>
          <w:lang w:eastAsia="zh-CN"/>
        </w:rPr>
        <w:t>教学活动、进修学习（培训）</w:t>
      </w:r>
      <w:r>
        <w:rPr>
          <w:rFonts w:hint="eastAsia" w:ascii="仿宋_GB2312" w:eastAsia="仿宋_GB2312"/>
          <w:sz w:val="30"/>
          <w:szCs w:val="30"/>
        </w:rPr>
        <w:t>、教学</w:t>
      </w:r>
      <w:r>
        <w:rPr>
          <w:rFonts w:hint="eastAsia" w:ascii="仿宋_GB2312" w:eastAsia="仿宋_GB2312"/>
          <w:sz w:val="30"/>
          <w:szCs w:val="30"/>
          <w:lang w:eastAsia="zh-CN"/>
        </w:rPr>
        <w:t>改革与成效</w:t>
      </w:r>
      <w:r>
        <w:rPr>
          <w:rFonts w:hint="eastAsia" w:ascii="仿宋_GB2312" w:eastAsia="仿宋_GB2312"/>
          <w:sz w:val="30"/>
          <w:szCs w:val="30"/>
        </w:rPr>
        <w:t>、</w:t>
      </w:r>
      <w:r>
        <w:rPr>
          <w:rFonts w:hint="eastAsia" w:ascii="仿宋_GB2312" w:eastAsia="仿宋_GB2312"/>
          <w:sz w:val="30"/>
          <w:szCs w:val="30"/>
          <w:lang w:eastAsia="zh-CN"/>
        </w:rPr>
        <w:t>教学获奖、指导学生、教学评价</w:t>
      </w:r>
      <w:r>
        <w:rPr>
          <w:rFonts w:hint="eastAsia" w:ascii="仿宋_GB2312" w:eastAsia="仿宋_GB2312"/>
          <w:sz w:val="30"/>
          <w:szCs w:val="30"/>
        </w:rPr>
        <w:t>以及</w:t>
      </w:r>
      <w:r>
        <w:rPr>
          <w:rFonts w:hint="eastAsia" w:ascii="仿宋_GB2312" w:eastAsia="仿宋_GB2312"/>
          <w:sz w:val="30"/>
          <w:szCs w:val="30"/>
          <w:lang w:eastAsia="zh-CN"/>
        </w:rPr>
        <w:t>师德师风建设情况</w:t>
      </w:r>
      <w:r>
        <w:rPr>
          <w:rFonts w:hint="eastAsia" w:ascii="仿宋_GB2312" w:eastAsia="仿宋_GB2312"/>
          <w:sz w:val="30"/>
          <w:szCs w:val="30"/>
        </w:rPr>
        <w:t>等</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黑体" w:hAnsi="黑体" w:eastAsia="黑体"/>
          <w:sz w:val="30"/>
          <w:szCs w:val="30"/>
        </w:rPr>
      </w:pPr>
      <w:r>
        <w:rPr>
          <w:rFonts w:hint="eastAsia" w:ascii="黑体" w:hAnsi="黑体" w:eastAsia="黑体"/>
          <w:sz w:val="30"/>
          <w:szCs w:val="30"/>
        </w:rPr>
        <w:t>三、归档时限</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rPr>
        <w:t>1.具有史料研究价值的教学档案应该永久留存。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rPr>
        <w:t>2.具有长期保存价值的教学档案应该保存50年以上。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rPr>
        <w:t>3.具有短期保存价值的教学档案应该保存15年以上。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hAnsi="黑体" w:eastAsia="仿宋_GB2312"/>
          <w:sz w:val="30"/>
          <w:szCs w:val="30"/>
        </w:rPr>
      </w:pPr>
      <w:r>
        <w:rPr>
          <w:rFonts w:hint="eastAsia" w:ascii="仿宋_GB2312" w:eastAsia="仿宋_GB2312"/>
          <w:sz w:val="30"/>
          <w:szCs w:val="30"/>
        </w:rPr>
        <w:t>4.具有临时使用价值的教学档案应该保存至所涉及的学生毕业或离校</w:t>
      </w:r>
      <w:r>
        <w:rPr>
          <w:rFonts w:hint="eastAsia" w:ascii="仿宋_GB2312" w:eastAsia="仿宋_GB2312"/>
          <w:sz w:val="30"/>
          <w:szCs w:val="30"/>
          <w:lang w:val="en-US" w:eastAsia="zh-CN"/>
        </w:rPr>
        <w:t>后5年</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黑体" w:hAnsi="黑体" w:eastAsia="黑体"/>
          <w:sz w:val="30"/>
          <w:szCs w:val="30"/>
        </w:rPr>
      </w:pPr>
      <w:r>
        <w:rPr>
          <w:rFonts w:hint="eastAsia" w:ascii="黑体" w:hAnsi="黑体" w:eastAsia="黑体"/>
          <w:sz w:val="30"/>
          <w:szCs w:val="30"/>
        </w:rPr>
        <w:t>四、档案盒书写格式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rPr>
        <w:t>1．背脊：写一类目录，如试卷、课程论文、实验、实习、课程设计、毕业论文/设计等。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rPr>
        <w:t>2．案卷题名的拟写</w:t>
      </w:r>
      <w:r>
        <w:rPr>
          <w:rFonts w:hint="eastAsia" w:ascii="仿宋_GB2312" w:eastAsia="仿宋_GB2312"/>
          <w:sz w:val="30"/>
          <w:szCs w:val="30"/>
          <w:lang w:eastAsia="zh-CN"/>
        </w:rPr>
        <w:t>，以试卷、毕业论文为例</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rPr>
        <w:t>（1）试卷：××学年第×学期××课程×××班试卷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rPr>
        <w:t>若一个教师同时带几个班，一盒放不下，可分几盒装，则第一盒题名后加之一，其后之二、之三、……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rPr>
        <w:t>（2）论文：××届×××班毕业答辩材料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rPr>
        <w:t>ａ．若同一盒内装一个学生的材料，题名为××届×××班×××毕业答辩材料；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rPr>
        <w:t>ｂ．若同一盒内装数个学生的材料，可在题名之后加小括号，注上学生姓名如：××届×××班毕业答辩材料（××× ××× ×××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3</w:t>
      </w:r>
      <w:r>
        <w:rPr>
          <w:rFonts w:hint="eastAsia" w:ascii="仿宋_GB2312" w:eastAsia="仿宋_GB2312"/>
          <w:sz w:val="30"/>
          <w:szCs w:val="30"/>
        </w:rPr>
        <w:t>）实验：××学年××课程×××班实验报告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4</w:t>
      </w:r>
      <w:r>
        <w:rPr>
          <w:rFonts w:hint="eastAsia" w:ascii="仿宋_GB2312" w:eastAsia="仿宋_GB2312"/>
          <w:sz w:val="30"/>
          <w:szCs w:val="30"/>
        </w:rPr>
        <w:t>）实习：××学年×××班实习报告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outlineLvl w:val="9"/>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5405" w:leftChars="2574" w:right="0" w:rightChars="0" w:firstLine="600" w:firstLineChars="200"/>
        <w:jc w:val="left"/>
        <w:textAlignment w:val="auto"/>
        <w:outlineLvl w:val="9"/>
        <w:rPr>
          <w:rFonts w:hint="eastAsia" w:ascii="仿宋_GB2312" w:eastAsia="仿宋_GB2312"/>
          <w:sz w:val="30"/>
          <w:szCs w:val="30"/>
        </w:rPr>
      </w:pPr>
      <w:r>
        <w:rPr>
          <w:rFonts w:hint="eastAsia" w:ascii="仿宋_GB2312" w:eastAsia="仿宋_GB2312"/>
          <w:sz w:val="30"/>
          <w:szCs w:val="30"/>
        </w:rPr>
        <w:t>教务处</w:t>
      </w:r>
      <w:r>
        <w:rPr>
          <w:rFonts w:hint="eastAsia" w:ascii="仿宋_GB2312" w:eastAsia="仿宋_GB2312"/>
          <w:sz w:val="30"/>
          <w:szCs w:val="30"/>
        </w:rPr>
        <w:br w:type="textWrapping"/>
      </w:r>
      <w:r>
        <w:rPr>
          <w:rFonts w:hint="eastAsia" w:ascii="仿宋_GB2312" w:eastAsia="仿宋_GB2312"/>
          <w:sz w:val="30"/>
          <w:szCs w:val="30"/>
        </w:rPr>
        <w:t>2017年3月</w:t>
      </w:r>
      <w:r>
        <w:rPr>
          <w:rFonts w:hint="eastAsia" w:ascii="仿宋_GB2312" w:eastAsia="仿宋_GB2312"/>
          <w:sz w:val="30"/>
          <w:szCs w:val="30"/>
          <w:lang w:val="en-US" w:eastAsia="zh-CN"/>
        </w:rPr>
        <w:t>1</w:t>
      </w:r>
      <w:r>
        <w:rPr>
          <w:rFonts w:hint="eastAsia" w:ascii="仿宋_GB2312" w:eastAsia="仿宋_GB2312"/>
          <w:sz w:val="30"/>
          <w:szCs w:val="30"/>
        </w:rPr>
        <w:t>8日</w:t>
      </w:r>
    </w:p>
    <w:p>
      <w:pPr>
        <w:jc w:val="left"/>
        <w:rPr>
          <w:rFonts w:hint="eastAsia" w:ascii="黑体" w:hAnsi="黑体" w:eastAsia="黑体"/>
          <w:sz w:val="28"/>
          <w:szCs w:val="28"/>
        </w:rPr>
      </w:pPr>
      <w:r>
        <w:rPr>
          <w:rFonts w:hint="eastAsia" w:ascii="黑体" w:hAnsi="黑体" w:eastAsia="黑体"/>
          <w:sz w:val="28"/>
          <w:szCs w:val="28"/>
        </w:rPr>
        <w:br w:type="page"/>
      </w:r>
    </w:p>
    <w:p>
      <w:pPr>
        <w:jc w:val="left"/>
        <w:rPr>
          <w:rFonts w:hint="eastAsia" w:ascii="黑体" w:hAnsi="黑体" w:eastAsia="黑体"/>
          <w:sz w:val="28"/>
          <w:szCs w:val="28"/>
        </w:rPr>
      </w:pPr>
      <w:r>
        <w:rPr>
          <w:rFonts w:hint="eastAsia" w:ascii="黑体" w:hAnsi="黑体" w:eastAsia="黑体"/>
          <w:sz w:val="28"/>
          <w:szCs w:val="28"/>
        </w:rPr>
        <w:t>附件</w:t>
      </w:r>
      <w:r>
        <w:rPr>
          <w:rFonts w:hint="eastAsia" w:ascii="黑体" w:hAnsi="黑体" w:eastAsia="黑体"/>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微软雅黑" w:hAnsi="微软雅黑" w:eastAsia="微软雅黑"/>
          <w:sz w:val="36"/>
          <w:szCs w:val="36"/>
        </w:rPr>
      </w:pPr>
      <w:r>
        <w:rPr>
          <w:rFonts w:hint="eastAsia" w:ascii="微软雅黑" w:hAnsi="微软雅黑" w:eastAsia="微软雅黑"/>
          <w:sz w:val="36"/>
          <w:szCs w:val="36"/>
        </w:rPr>
        <w:t>本科教学档案</w:t>
      </w:r>
      <w:r>
        <w:rPr>
          <w:rFonts w:hint="eastAsia" w:ascii="微软雅黑" w:hAnsi="微软雅黑" w:eastAsia="微软雅黑"/>
          <w:sz w:val="36"/>
          <w:szCs w:val="36"/>
          <w:lang w:eastAsia="zh-CN"/>
        </w:rPr>
        <w:t>存档参考</w:t>
      </w:r>
      <w:r>
        <w:rPr>
          <w:rFonts w:hint="eastAsia" w:ascii="微软雅黑" w:hAnsi="微软雅黑" w:eastAsia="微软雅黑"/>
          <w:sz w:val="36"/>
          <w:szCs w:val="36"/>
        </w:rPr>
        <w:t>目录</w:t>
      </w:r>
    </w:p>
    <w:tbl>
      <w:tblPr>
        <w:tblStyle w:val="6"/>
        <w:tblW w:w="9021" w:type="dxa"/>
        <w:jc w:val="center"/>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871"/>
        <w:gridCol w:w="4034"/>
        <w:gridCol w:w="2147"/>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60" w:hRule="exac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黑体" w:hAnsi="黑体" w:eastAsia="黑体" w:cs="黑体"/>
                <w:b w:val="0"/>
                <w:bCs/>
                <w:sz w:val="24"/>
                <w:szCs w:val="24"/>
              </w:rPr>
            </w:pPr>
            <w:r>
              <w:rPr>
                <w:rFonts w:hint="eastAsia" w:ascii="黑体" w:hAnsi="黑体" w:eastAsia="黑体" w:cs="黑体"/>
                <w:b w:val="0"/>
                <w:bCs/>
                <w:kern w:val="0"/>
                <w:sz w:val="24"/>
                <w:szCs w:val="24"/>
                <w:lang w:val="en-US" w:eastAsia="zh-CN" w:bidi="ar"/>
              </w:rPr>
              <w:t>类别</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kern w:val="0"/>
                <w:sz w:val="24"/>
                <w:szCs w:val="24"/>
                <w:lang w:val="en-US" w:eastAsia="zh-CN" w:bidi="ar"/>
              </w:rPr>
              <w:t>序号</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kern w:val="0"/>
                <w:sz w:val="24"/>
                <w:szCs w:val="24"/>
                <w:lang w:val="en-US" w:eastAsia="zh-CN" w:bidi="ar"/>
              </w:rPr>
              <w:t>内容</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kern w:val="0"/>
                <w:sz w:val="24"/>
                <w:szCs w:val="24"/>
                <w:lang w:val="en-US" w:eastAsia="zh-CN" w:bidi="ar"/>
              </w:rPr>
              <w:t>存档要求</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黑体" w:hAnsi="黑体" w:eastAsia="黑体" w:cs="黑体"/>
                <w:b w:val="0"/>
                <w:bCs/>
                <w:kern w:val="0"/>
                <w:sz w:val="24"/>
                <w:szCs w:val="24"/>
                <w:lang w:val="en-US" w:eastAsia="zh-CN" w:bidi="ar"/>
              </w:rPr>
            </w:pPr>
            <w:r>
              <w:rPr>
                <w:rFonts w:hint="eastAsia" w:ascii="黑体" w:hAnsi="黑体" w:eastAsia="黑体" w:cs="黑体"/>
                <w:b w:val="0"/>
                <w:bCs/>
                <w:kern w:val="0"/>
                <w:sz w:val="24"/>
                <w:szCs w:val="24"/>
                <w:lang w:val="en-US" w:eastAsia="zh-CN" w:bidi="ar"/>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78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综合</w:t>
            </w:r>
            <w:r>
              <w:rPr>
                <w:rFonts w:hint="eastAsia" w:asciiTheme="minorEastAsia" w:hAnsiTheme="minorEastAsia" w:cstheme="minorEastAsia"/>
                <w:b w:val="0"/>
                <w:bCs/>
                <w:kern w:val="0"/>
                <w:sz w:val="24"/>
                <w:szCs w:val="24"/>
                <w:lang w:val="en-US" w:eastAsia="zh-CN" w:bidi="ar"/>
              </w:rPr>
              <w:t>类</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1</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教学改革、培养目标、培养方案方面材料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2</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本科教育事业发展规划</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w:t>
            </w:r>
            <w:r>
              <w:rPr>
                <w:rFonts w:hint="eastAsia" w:asciiTheme="minorEastAsia" w:hAnsiTheme="minorEastAsia" w:cstheme="minorEastAsia"/>
                <w:b w:val="0"/>
                <w:bCs/>
                <w:kern w:val="0"/>
                <w:sz w:val="24"/>
                <w:szCs w:val="24"/>
                <w:lang w:val="en-US" w:eastAsia="zh-CN" w:bidi="ar"/>
              </w:rPr>
              <w:t>类型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3</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本科教育教学工作</w:t>
            </w:r>
            <w:r>
              <w:rPr>
                <w:rFonts w:hint="eastAsia" w:asciiTheme="minorEastAsia" w:hAnsiTheme="minorEastAsia" w:cstheme="minorEastAsia"/>
                <w:b w:val="0"/>
                <w:bCs/>
                <w:kern w:val="0"/>
                <w:sz w:val="24"/>
                <w:szCs w:val="24"/>
                <w:lang w:val="en-US" w:eastAsia="zh-CN" w:bidi="ar"/>
              </w:rPr>
              <w:t>方面的</w:t>
            </w:r>
            <w:r>
              <w:rPr>
                <w:rFonts w:hint="eastAsia" w:asciiTheme="minorEastAsia" w:hAnsiTheme="minorEastAsia" w:eastAsiaTheme="minorEastAsia" w:cstheme="minorEastAsia"/>
                <w:b w:val="0"/>
                <w:bCs/>
                <w:kern w:val="0"/>
                <w:sz w:val="24"/>
                <w:szCs w:val="24"/>
                <w:lang w:val="en-US" w:eastAsia="zh-CN" w:bidi="ar"/>
              </w:rPr>
              <w:t>决定及规章制度</w:t>
            </w:r>
            <w:r>
              <w:rPr>
                <w:rFonts w:hint="eastAsia" w:asciiTheme="minorEastAsia" w:hAnsiTheme="minorEastAsia" w:cstheme="minorEastAsia"/>
                <w:b w:val="0"/>
                <w:bCs/>
                <w:kern w:val="0"/>
                <w:sz w:val="24"/>
                <w:szCs w:val="24"/>
                <w:lang w:val="en-US" w:eastAsia="zh-CN" w:bidi="ar"/>
              </w:rPr>
              <w:t>、工作流程</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w:t>
            </w:r>
            <w:r>
              <w:rPr>
                <w:rFonts w:hint="eastAsia" w:asciiTheme="minorEastAsia" w:hAnsiTheme="minorEastAsia" w:cstheme="minorEastAsia"/>
                <w:b w:val="0"/>
                <w:bCs/>
                <w:kern w:val="0"/>
                <w:sz w:val="24"/>
                <w:szCs w:val="24"/>
                <w:lang w:val="en-US" w:eastAsia="zh-CN" w:bidi="ar"/>
              </w:rPr>
              <w:t>类型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4</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研究本科教育教学的会议记录及重要会议材料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5</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教学工作会议、教育思想大讨论、教育改革研讨会及相关活动材料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6</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年度教学工作计划、总结</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7</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年度教学质量报告</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8</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国际合作办学相关材料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78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9</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接待重要来访、举办重大活动、参加重要活动的相关材料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jc w:val="center"/>
        </w:trPr>
        <w:tc>
          <w:tcPr>
            <w:tcW w:w="78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教学改革与</w:t>
            </w:r>
            <w:r>
              <w:rPr>
                <w:rFonts w:hint="eastAsia" w:asciiTheme="minorEastAsia" w:hAnsiTheme="minorEastAsia" w:eastAsiaTheme="minorEastAsia" w:cstheme="minorEastAsia"/>
                <w:b w:val="0"/>
                <w:bCs/>
                <w:kern w:val="0"/>
                <w:sz w:val="24"/>
                <w:szCs w:val="24"/>
                <w:lang w:val="en-US" w:eastAsia="zh-CN" w:bidi="ar"/>
              </w:rPr>
              <w:t>教学建设</w:t>
            </w:r>
            <w:r>
              <w:rPr>
                <w:rFonts w:hint="eastAsia" w:asciiTheme="minorEastAsia" w:hAnsiTheme="minorEastAsia" w:cstheme="minorEastAsia"/>
                <w:b w:val="0"/>
                <w:bCs/>
                <w:kern w:val="0"/>
                <w:sz w:val="24"/>
                <w:szCs w:val="24"/>
                <w:lang w:val="en-US" w:eastAsia="zh-CN" w:bidi="ar"/>
              </w:rPr>
              <w:t>项目类</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10</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专业建设发展规划，各专业建设过程及总结材料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11</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专业申报情况：新专业（专业方向）申报材料（包括论证报告、建设计划、专家论证意见、设置审核表等）、批复及建设等材料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12</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cstheme="minorEastAsia"/>
                <w:b w:val="0"/>
                <w:bCs/>
                <w:kern w:val="0"/>
                <w:sz w:val="24"/>
                <w:szCs w:val="24"/>
                <w:lang w:val="en-US" w:eastAsia="zh-CN" w:bidi="ar"/>
              </w:rPr>
              <w:t>课程基本情况一览表、课程简介、课程建设规划</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13</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各门课程教学大纲（含实验、实习、课程设计、毕业设计（论文）等）、论证材料及审批手续</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按类型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14</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各级各类重点建设项目（如：专业、课程、基地、示范中心、教材、</w:t>
            </w:r>
            <w:r>
              <w:rPr>
                <w:rFonts w:hint="eastAsia" w:asciiTheme="minorEastAsia" w:hAnsiTheme="minorEastAsia" w:eastAsiaTheme="minorEastAsia" w:cstheme="minorEastAsia"/>
                <w:b w:val="0"/>
                <w:bCs/>
                <w:sz w:val="24"/>
                <w:szCs w:val="24"/>
                <w:lang w:eastAsia="zh-CN"/>
              </w:rPr>
              <w:t>实验室</w:t>
            </w:r>
            <w:r>
              <w:rPr>
                <w:rFonts w:hint="eastAsia" w:asciiTheme="minorEastAsia" w:hAnsiTheme="minorEastAsia" w:eastAsiaTheme="minorEastAsia" w:cstheme="minorEastAsia"/>
                <w:b w:val="0"/>
                <w:bCs/>
                <w:sz w:val="24"/>
                <w:szCs w:val="24"/>
              </w:rPr>
              <w:t>等）的申报、批准、验收、</w:t>
            </w:r>
            <w:r>
              <w:rPr>
                <w:rFonts w:hint="eastAsia" w:asciiTheme="minorEastAsia" w:hAnsiTheme="minorEastAsia" w:cstheme="minorEastAsia"/>
                <w:b w:val="0"/>
                <w:bCs/>
                <w:sz w:val="24"/>
                <w:szCs w:val="24"/>
                <w:lang w:eastAsia="zh-CN"/>
              </w:rPr>
              <w:t>获奖</w:t>
            </w:r>
            <w:r>
              <w:rPr>
                <w:rFonts w:hint="eastAsia" w:asciiTheme="minorEastAsia" w:hAnsiTheme="minorEastAsia" w:eastAsiaTheme="minorEastAsia" w:cstheme="minorEastAsia"/>
                <w:b w:val="0"/>
                <w:bCs/>
                <w:sz w:val="24"/>
                <w:szCs w:val="24"/>
              </w:rPr>
              <w:t>等相关工作文件、材料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15</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sz w:val="24"/>
                <w:szCs w:val="24"/>
              </w:rPr>
              <w:t>有关质量工程的各项目、各级各类教学改革、建设成果评审、推荐、申报、批复等材料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16</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rPr>
              <w:t>实验室、实习基地建设发展规划</w:t>
            </w:r>
            <w:r>
              <w:rPr>
                <w:rFonts w:hint="eastAsia" w:asciiTheme="minorEastAsia" w:hAnsi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实验室、实习基地情况统计表，实验室分布图等</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按类型、年度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sz w:val="24"/>
                <w:szCs w:val="24"/>
                <w:lang w:val="en-US" w:eastAsia="zh-CN"/>
              </w:rPr>
              <w:t>17</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与社会企、事业单位共建教学基地的协议、意向书等文件</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sz w:val="24"/>
                <w:szCs w:val="24"/>
                <w:lang w:val="en-US" w:eastAsia="zh-CN"/>
              </w:rPr>
              <w:t>18</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sz w:val="24"/>
                <w:szCs w:val="24"/>
                <w:lang w:val="en-US" w:eastAsia="zh-CN"/>
              </w:rPr>
              <w:t>历次修订实施的人才培养方案（或教学计划）及相关调研、论证材料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78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sz w:val="24"/>
                <w:szCs w:val="24"/>
                <w:lang w:val="en-US" w:eastAsia="zh-CN"/>
              </w:rPr>
              <w:t>19</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专业、课程</w:t>
            </w:r>
            <w:r>
              <w:rPr>
                <w:rFonts w:hint="eastAsia" w:asciiTheme="minorEastAsia" w:hAnsiTheme="minorEastAsia" w:cstheme="minorEastAsia"/>
                <w:b w:val="0"/>
                <w:bCs/>
                <w:kern w:val="0"/>
                <w:sz w:val="24"/>
                <w:szCs w:val="24"/>
                <w:lang w:val="en-US" w:eastAsia="zh-CN" w:bidi="ar"/>
              </w:rPr>
              <w:t>等</w:t>
            </w:r>
            <w:r>
              <w:rPr>
                <w:rFonts w:hint="eastAsia" w:asciiTheme="minorEastAsia" w:hAnsiTheme="minorEastAsia" w:eastAsiaTheme="minorEastAsia" w:cstheme="minorEastAsia"/>
                <w:b w:val="0"/>
                <w:bCs/>
                <w:kern w:val="0"/>
                <w:sz w:val="24"/>
                <w:szCs w:val="24"/>
                <w:lang w:val="en-US" w:eastAsia="zh-CN" w:bidi="ar"/>
              </w:rPr>
              <w:t>评估（认证）材料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学籍管理</w:t>
            </w:r>
            <w:r>
              <w:rPr>
                <w:rFonts w:hint="eastAsia" w:asciiTheme="minorEastAsia" w:hAnsiTheme="minorEastAsia" w:cstheme="minorEastAsia"/>
                <w:b w:val="0"/>
                <w:bCs/>
                <w:kern w:val="0"/>
                <w:sz w:val="24"/>
                <w:szCs w:val="24"/>
                <w:lang w:val="en-US" w:eastAsia="zh-CN" w:bidi="ar"/>
              </w:rPr>
              <w:t>类</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20</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新生名册</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cstheme="minorEastAsia"/>
                <w:b w:val="0"/>
                <w:bCs/>
                <w:kern w:val="0"/>
                <w:sz w:val="24"/>
                <w:szCs w:val="24"/>
                <w:lang w:val="en-US" w:eastAsia="zh-CN" w:bidi="ar"/>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21</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毕业生名册、学位授予名册</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sz w:val="24"/>
                <w:szCs w:val="24"/>
                <w:lang w:val="en-US" w:eastAsia="zh-CN"/>
              </w:rPr>
              <w:t>22</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学位会会议记录、学位授予审批表</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sz w:val="24"/>
                <w:szCs w:val="24"/>
                <w:lang w:val="en-US" w:eastAsia="zh-CN"/>
              </w:rPr>
              <w:t>23</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各类学籍异动审批表</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按异动时间、异动类型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临时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24</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交流生申请材料、审批表</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按交换项目、时间</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临时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25</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交流生成绩单和学分转换表</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按交流项目、时间</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临时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26</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学生奖励与处分材料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27</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学生转专业细则、申请、审批等材料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临时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28</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学生学业预警相关材料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按学期</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临时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29</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学生海外访学项目相关材料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30</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学生成绩册</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按班级</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教学运行</w:t>
            </w:r>
            <w:r>
              <w:rPr>
                <w:rFonts w:hint="eastAsia" w:asciiTheme="minorEastAsia" w:hAnsiTheme="minorEastAsia" w:cstheme="minorEastAsia"/>
                <w:b w:val="0"/>
                <w:bCs/>
                <w:kern w:val="0"/>
                <w:sz w:val="24"/>
                <w:szCs w:val="24"/>
                <w:lang w:val="en-US" w:eastAsia="zh-CN" w:bidi="ar"/>
              </w:rPr>
              <w:t>类</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31</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培养方案内课程、计划调整审批表</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按课程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32</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课程简介</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按课程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33</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课表</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按课程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短期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34</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年度教学执行计划</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按</w:t>
            </w:r>
            <w:r>
              <w:rPr>
                <w:rFonts w:hint="eastAsia" w:asciiTheme="minorEastAsia" w:hAnsiTheme="minorEastAsia" w:cstheme="minorEastAsia"/>
                <w:b w:val="0"/>
                <w:bCs/>
                <w:kern w:val="0"/>
                <w:sz w:val="24"/>
                <w:szCs w:val="24"/>
                <w:lang w:val="en-US" w:eastAsia="zh-CN" w:bidi="ar"/>
              </w:rPr>
              <w:t>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35</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教学任务分配表</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按课程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36</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承担教学任务教师名册</w:t>
            </w:r>
            <w:r>
              <w:rPr>
                <w:rFonts w:hint="eastAsia" w:asciiTheme="minorEastAsia" w:hAnsiTheme="minorEastAsia" w:cstheme="minorEastAsia"/>
                <w:b w:val="0"/>
                <w:bCs/>
                <w:sz w:val="24"/>
                <w:szCs w:val="24"/>
                <w:lang w:eastAsia="zh-CN"/>
              </w:rPr>
              <w:t>、</w:t>
            </w:r>
            <w:r>
              <w:rPr>
                <w:rFonts w:hint="eastAsia" w:asciiTheme="minorEastAsia" w:hAnsiTheme="minorEastAsia" w:eastAsiaTheme="minorEastAsia" w:cstheme="minorEastAsia"/>
                <w:b w:val="0"/>
                <w:bCs/>
                <w:kern w:val="0"/>
                <w:sz w:val="24"/>
                <w:szCs w:val="24"/>
                <w:lang w:val="en-US" w:eastAsia="zh-CN" w:bidi="ar"/>
              </w:rPr>
              <w:t>职称分布情况</w:t>
            </w:r>
            <w:r>
              <w:rPr>
                <w:rFonts w:hint="eastAsia" w:asciiTheme="minorEastAsia" w:hAnsiTheme="minorEastAsia" w:cstheme="minorEastAsia"/>
                <w:b w:val="0"/>
                <w:bCs/>
                <w:kern w:val="0"/>
                <w:sz w:val="24"/>
                <w:szCs w:val="24"/>
                <w:lang w:val="en-US" w:eastAsia="zh-CN" w:bidi="ar"/>
              </w:rPr>
              <w:t>等</w:t>
            </w:r>
            <w:r>
              <w:rPr>
                <w:rFonts w:hint="eastAsia" w:asciiTheme="minorEastAsia" w:hAnsiTheme="minorEastAsia" w:cstheme="minorEastAsia"/>
                <w:b w:val="0"/>
                <w:bCs/>
                <w:sz w:val="24"/>
                <w:szCs w:val="24"/>
                <w:lang w:eastAsia="zh-CN"/>
              </w:rPr>
              <w:t>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按学期</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37</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kern w:val="0"/>
                <w:sz w:val="24"/>
                <w:szCs w:val="24"/>
                <w:lang w:val="en-US" w:eastAsia="zh-CN" w:bidi="ar"/>
              </w:rPr>
              <w:t>教学内容、方法和手段改革以及考试内容、方法和手段改革相关材料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按学期</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38</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教师教学工作量一览表</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w:t>
            </w:r>
            <w:r>
              <w:rPr>
                <w:rFonts w:hint="eastAsia" w:asciiTheme="minorEastAsia" w:hAnsiTheme="minorEastAsia" w:cstheme="minorEastAsia"/>
                <w:b w:val="0"/>
                <w:bCs/>
                <w:kern w:val="0"/>
                <w:sz w:val="24"/>
                <w:szCs w:val="24"/>
                <w:lang w:val="en-US" w:eastAsia="zh-CN" w:bidi="ar"/>
              </w:rPr>
              <w:t>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39</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教师教学差错与教学事故处理情况</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按</w:t>
            </w:r>
            <w:r>
              <w:rPr>
                <w:rFonts w:hint="eastAsia" w:asciiTheme="minorEastAsia" w:hAnsiTheme="minorEastAsia" w:cstheme="minorEastAsia"/>
                <w:b w:val="0"/>
                <w:bCs/>
                <w:kern w:val="0"/>
                <w:sz w:val="24"/>
                <w:szCs w:val="24"/>
                <w:lang w:val="en-US" w:eastAsia="zh-CN" w:bidi="ar"/>
              </w:rPr>
              <w:t>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考试</w:t>
            </w:r>
            <w:r>
              <w:rPr>
                <w:rFonts w:hint="eastAsia" w:asciiTheme="minorEastAsia" w:hAnsiTheme="minorEastAsia" w:cstheme="minorEastAsia"/>
                <w:b w:val="0"/>
                <w:bCs/>
                <w:kern w:val="0"/>
                <w:sz w:val="24"/>
                <w:szCs w:val="24"/>
                <w:lang w:val="en-US" w:eastAsia="zh-CN" w:bidi="ar"/>
              </w:rPr>
              <w:t>类</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40</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考试时间调整、方式变更申请表</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须提交经审批过的方案</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41</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教学大纲（课程质量标准）</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一份，按课程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sz w:val="24"/>
                <w:szCs w:val="24"/>
                <w:lang w:val="en-US" w:eastAsia="zh-CN"/>
              </w:rPr>
              <w:t>42</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教学日历</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一份，按课程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sz w:val="24"/>
                <w:szCs w:val="24"/>
                <w:lang w:val="en-US" w:eastAsia="zh-CN"/>
              </w:rPr>
              <w:t>43</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2"/>
                <w:sz w:val="24"/>
                <w:szCs w:val="24"/>
                <w:lang w:val="en-US" w:eastAsia="zh-CN" w:bidi="ar"/>
              </w:rPr>
              <w:t>课程考试命题审批表</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一份，按课程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44</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空白试卷（A、B卷）</w:t>
            </w:r>
            <w:r>
              <w:rPr>
                <w:rFonts w:hint="eastAsia" w:asciiTheme="minorEastAsia" w:hAnsiTheme="minorEastAsia" w:eastAsiaTheme="minorEastAsia" w:cstheme="minorEastAsia"/>
                <w:b w:val="0"/>
                <w:bCs/>
                <w:kern w:val="2"/>
                <w:sz w:val="24"/>
                <w:szCs w:val="24"/>
                <w:lang w:val="en-US" w:eastAsia="zh-CN" w:bidi="ar"/>
              </w:rPr>
              <w:t>/参考答案及评分参考标准</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一份，按课程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45</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2"/>
                <w:sz w:val="24"/>
                <w:szCs w:val="24"/>
                <w:lang w:val="en-US" w:eastAsia="zh-CN" w:bidi="ar"/>
              </w:rPr>
              <w:t>考场登记表</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一份，按课程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46</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b w:val="0"/>
                <w:bCs/>
                <w:kern w:val="2"/>
                <w:sz w:val="24"/>
                <w:szCs w:val="24"/>
                <w:lang w:val="en-US" w:eastAsia="zh-CN" w:bidi="ar"/>
              </w:rPr>
            </w:pPr>
            <w:r>
              <w:rPr>
                <w:rFonts w:hint="eastAsia" w:asciiTheme="minorEastAsia" w:hAnsiTheme="minorEastAsia" w:eastAsiaTheme="minorEastAsia" w:cstheme="minorEastAsia"/>
                <w:b w:val="0"/>
                <w:bCs/>
                <w:kern w:val="2"/>
                <w:sz w:val="24"/>
                <w:szCs w:val="24"/>
                <w:lang w:val="en-US" w:eastAsia="zh-CN" w:bidi="ar"/>
              </w:rPr>
              <w:t>平时考核标准及记录表</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一份，按课程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47</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b w:val="0"/>
                <w:bCs/>
                <w:kern w:val="2"/>
                <w:sz w:val="24"/>
                <w:szCs w:val="24"/>
                <w:lang w:val="en-US" w:eastAsia="zh-CN" w:bidi="ar"/>
              </w:rPr>
            </w:pPr>
            <w:r>
              <w:rPr>
                <w:rFonts w:hint="eastAsia" w:asciiTheme="minorEastAsia" w:hAnsiTheme="minorEastAsia" w:eastAsiaTheme="minorEastAsia" w:cstheme="minorEastAsia"/>
                <w:b w:val="0"/>
                <w:bCs/>
                <w:kern w:val="2"/>
                <w:sz w:val="24"/>
                <w:szCs w:val="24"/>
                <w:lang w:val="en-US" w:eastAsia="zh-CN" w:bidi="ar"/>
              </w:rPr>
              <w:t>总评成绩记录表（光盘）</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一份，按课程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48</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试卷分析表</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一份，按课程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49</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both"/>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批改过的学生考试卷</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全部，按课程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50</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进行学习过程考核的有关原始材料，如：各种考核方式的标准、教师的教学日</w:t>
            </w:r>
            <w:r>
              <w:rPr>
                <w:rFonts w:hint="eastAsia" w:asciiTheme="minorEastAsia" w:hAnsiTheme="minorEastAsia" w:cstheme="minorEastAsia"/>
                <w:b w:val="0"/>
                <w:bCs/>
                <w:kern w:val="0"/>
                <w:sz w:val="24"/>
                <w:szCs w:val="24"/>
                <w:lang w:val="en-US" w:eastAsia="zh-CN" w:bidi="ar"/>
              </w:rPr>
              <w:t>历</w:t>
            </w:r>
            <w:r>
              <w:rPr>
                <w:rFonts w:hint="eastAsia" w:asciiTheme="minorEastAsia" w:hAnsiTheme="minorEastAsia" w:eastAsiaTheme="minorEastAsia" w:cstheme="minorEastAsia"/>
                <w:b w:val="0"/>
                <w:bCs/>
                <w:kern w:val="0"/>
                <w:sz w:val="24"/>
                <w:szCs w:val="24"/>
                <w:lang w:val="en-US" w:eastAsia="zh-CN" w:bidi="ar"/>
              </w:rPr>
              <w:t>、学生提交的材料、原始记录等</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评分标准；大作业、课程设计、实验报告等：提交相关文档及评分标准</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51</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其他考核形式的评分标准及记录</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一份，按课程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exact"/>
          <w:jc w:val="center"/>
        </w:trPr>
        <w:tc>
          <w:tcPr>
            <w:tcW w:w="78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52</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课程试题库</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按课程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exact"/>
          <w:jc w:val="center"/>
        </w:trPr>
        <w:tc>
          <w:tcPr>
            <w:tcW w:w="78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毕业论文</w:t>
            </w:r>
            <w:r>
              <w:rPr>
                <w:rFonts w:hint="eastAsia" w:asciiTheme="minorEastAsia" w:hAnsiTheme="minorEastAsia" w:cstheme="minorEastAsia"/>
                <w:b w:val="0"/>
                <w:bCs/>
                <w:sz w:val="24"/>
                <w:szCs w:val="24"/>
                <w:lang w:eastAsia="zh-CN"/>
              </w:rPr>
              <w:t>类</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53</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kern w:val="0"/>
                <w:sz w:val="24"/>
                <w:szCs w:val="24"/>
                <w:lang w:val="en-US" w:eastAsia="zh-CN" w:bidi="ar"/>
              </w:rPr>
              <w:t>毕业设计（论文）选题汇总表</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sz w:val="24"/>
                <w:szCs w:val="24"/>
                <w:lang w:eastAsia="zh-CN"/>
              </w:rPr>
            </w:pPr>
            <w:r>
              <w:rPr>
                <w:rFonts w:hint="eastAsia" w:asciiTheme="minorEastAsia" w:hAnsiTheme="minorEastAsia" w:cstheme="minorEastAsia"/>
                <w:b w:val="0"/>
                <w:bCs/>
                <w:sz w:val="24"/>
                <w:szCs w:val="24"/>
                <w:lang w:eastAsia="zh-CN"/>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临时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lang w:eastAsia="zh-CN"/>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54</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kern w:val="2"/>
                <w:sz w:val="24"/>
                <w:szCs w:val="24"/>
                <w:lang w:val="en-US" w:eastAsia="zh-CN" w:bidi="ar"/>
              </w:rPr>
              <w:t>毕业设计/论文管理资料（内含开题报告、中期检查报告、评阅意见书、答辩记录等）</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按班级</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临时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55</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院系毕业设计（论文）工作总结</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临时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56</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sz w:val="24"/>
                <w:szCs w:val="24"/>
                <w:lang w:eastAsia="zh-CN"/>
              </w:rPr>
              <w:t>学生毕业论文（设计）</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按班级</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临时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57</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本科生优秀毕业设计（论文）摘要集</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临时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sz w:val="24"/>
                <w:szCs w:val="24"/>
                <w:lang w:val="en-US" w:eastAsia="zh-CN"/>
              </w:rPr>
              <w:t>58</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2"/>
                <w:sz w:val="24"/>
                <w:szCs w:val="24"/>
                <w:lang w:val="en-US" w:eastAsia="zh-CN" w:bidi="ar"/>
              </w:rPr>
              <w:t>与论文相关的外文翻译资料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按班级</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临时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实践教学</w:t>
            </w:r>
            <w:r>
              <w:rPr>
                <w:rFonts w:hint="eastAsia" w:asciiTheme="minorEastAsia" w:hAnsiTheme="minorEastAsia" w:cstheme="minorEastAsia"/>
                <w:b w:val="0"/>
                <w:bCs/>
                <w:kern w:val="0"/>
                <w:sz w:val="24"/>
                <w:szCs w:val="24"/>
                <w:lang w:val="en-US" w:eastAsia="zh-CN" w:bidi="ar"/>
              </w:rPr>
              <w:t>类</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59</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实验、实习教学计划表</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按学期</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短期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60</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实验、实习教学完成表</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cstheme="minorEastAsia"/>
                <w:b w:val="0"/>
                <w:bCs/>
                <w:kern w:val="0"/>
                <w:sz w:val="24"/>
                <w:szCs w:val="24"/>
                <w:lang w:val="en-US" w:eastAsia="zh-CN" w:bidi="ar"/>
              </w:rPr>
              <w:t>按学期</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短期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61</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学生实验报告（典型）</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sz w:val="24"/>
                <w:szCs w:val="24"/>
                <w:lang w:eastAsia="zh-CN"/>
              </w:rPr>
            </w:pPr>
            <w:r>
              <w:rPr>
                <w:rFonts w:hint="eastAsia" w:asciiTheme="minorEastAsia" w:hAnsiTheme="minorEastAsia" w:cstheme="minorEastAsia"/>
                <w:b w:val="0"/>
                <w:bCs/>
                <w:sz w:val="24"/>
                <w:szCs w:val="24"/>
                <w:lang w:eastAsia="zh-CN"/>
              </w:rPr>
              <w:t>按班级、学期</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临时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62</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实验教学大纲、实习教学大纲</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cstheme="minorEastAsia"/>
                <w:b w:val="0"/>
                <w:bCs/>
                <w:sz w:val="24"/>
                <w:szCs w:val="24"/>
                <w:lang w:eastAsia="zh-CN"/>
              </w:rPr>
            </w:pPr>
            <w:r>
              <w:rPr>
                <w:rFonts w:hint="eastAsia" w:asciiTheme="minorEastAsia" w:hAnsiTheme="minorEastAsia" w:cstheme="minorEastAsia"/>
                <w:b w:val="0"/>
                <w:bCs/>
                <w:kern w:val="0"/>
                <w:sz w:val="24"/>
                <w:szCs w:val="24"/>
                <w:lang w:val="en-US" w:eastAsia="zh-CN" w:bidi="ar"/>
              </w:rPr>
              <w:t>按课程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63</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cstheme="minorEastAsia"/>
                <w:b w:val="0"/>
                <w:bCs/>
                <w:sz w:val="24"/>
                <w:szCs w:val="24"/>
                <w:lang w:val="en-US" w:eastAsia="zh-CN"/>
              </w:rPr>
            </w:pPr>
            <w:r>
              <w:rPr>
                <w:rFonts w:hint="eastAsia" w:asciiTheme="minorEastAsia" w:hAnsiTheme="minorEastAsia" w:cstheme="minorEastAsia"/>
                <w:b w:val="0"/>
                <w:bCs/>
                <w:sz w:val="24"/>
                <w:szCs w:val="24"/>
                <w:lang w:eastAsia="zh-CN"/>
              </w:rPr>
              <w:t>实验教材、实验指导书</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按类型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64</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cstheme="minorEastAsia"/>
                <w:b w:val="0"/>
                <w:bCs/>
                <w:sz w:val="24"/>
                <w:szCs w:val="24"/>
                <w:lang w:eastAsia="zh-CN"/>
              </w:rPr>
            </w:pPr>
            <w:r>
              <w:rPr>
                <w:rFonts w:hint="eastAsia" w:asciiTheme="minorEastAsia" w:hAnsiTheme="minorEastAsia" w:cstheme="minorEastAsia"/>
                <w:b w:val="0"/>
                <w:bCs/>
                <w:sz w:val="24"/>
                <w:szCs w:val="24"/>
                <w:lang w:eastAsia="zh-CN"/>
              </w:rPr>
              <w:t>实习指导书和任务书</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sz w:val="24"/>
                <w:szCs w:val="24"/>
                <w:lang w:eastAsia="zh-CN"/>
              </w:rPr>
            </w:pPr>
            <w:r>
              <w:rPr>
                <w:rFonts w:hint="eastAsia" w:asciiTheme="minorEastAsia" w:hAnsiTheme="minorEastAsia" w:cstheme="minorEastAsia"/>
                <w:b w:val="0"/>
                <w:bCs/>
                <w:sz w:val="24"/>
                <w:szCs w:val="24"/>
                <w:lang w:eastAsia="zh-CN"/>
              </w:rPr>
              <w:t>按类型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65</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cstheme="minorEastAsia"/>
                <w:b w:val="0"/>
                <w:bCs/>
                <w:sz w:val="24"/>
                <w:szCs w:val="24"/>
                <w:lang w:eastAsia="zh-CN"/>
              </w:rPr>
            </w:pPr>
            <w:r>
              <w:rPr>
                <w:rFonts w:hint="eastAsia" w:asciiTheme="minorEastAsia" w:hAnsiTheme="minorEastAsia" w:cstheme="minorEastAsia"/>
                <w:b w:val="0"/>
                <w:bCs/>
                <w:sz w:val="24"/>
                <w:szCs w:val="24"/>
                <w:lang w:eastAsia="zh-CN"/>
              </w:rPr>
              <w:t>课程设计（论文）指导书和任务书</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cstheme="minorEastAsia"/>
                <w:b w:val="0"/>
                <w:bCs/>
                <w:sz w:val="24"/>
                <w:szCs w:val="24"/>
                <w:lang w:eastAsia="zh-CN"/>
              </w:rPr>
            </w:pPr>
            <w:r>
              <w:rPr>
                <w:rFonts w:hint="eastAsia" w:asciiTheme="minorEastAsia" w:hAnsiTheme="minorEastAsia" w:cstheme="minorEastAsia"/>
                <w:b w:val="0"/>
                <w:bCs/>
                <w:sz w:val="24"/>
                <w:szCs w:val="24"/>
                <w:lang w:eastAsia="zh-CN"/>
              </w:rPr>
              <w:t>按类型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66</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学生实习评分标准、实习报告</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cstheme="minorEastAsia"/>
                <w:b w:val="0"/>
                <w:bCs/>
                <w:sz w:val="24"/>
                <w:szCs w:val="24"/>
                <w:lang w:eastAsia="zh-CN"/>
              </w:rPr>
            </w:pPr>
            <w:r>
              <w:rPr>
                <w:rFonts w:hint="eastAsia" w:asciiTheme="minorEastAsia" w:hAnsiTheme="minorEastAsia" w:cstheme="minorEastAsia"/>
                <w:b w:val="0"/>
                <w:bCs/>
                <w:sz w:val="24"/>
                <w:szCs w:val="24"/>
                <w:lang w:eastAsia="zh-CN"/>
              </w:rPr>
              <w:t>按班级</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短期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67</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cstheme="minorEastAsia"/>
                <w:b w:val="0"/>
                <w:bCs/>
                <w:sz w:val="24"/>
                <w:szCs w:val="24"/>
                <w:lang w:eastAsia="zh-CN"/>
              </w:rPr>
            </w:pPr>
            <w:r>
              <w:rPr>
                <w:rFonts w:hint="eastAsia" w:asciiTheme="minorEastAsia" w:hAnsiTheme="minorEastAsia" w:cstheme="minorEastAsia"/>
                <w:b w:val="0"/>
                <w:bCs/>
                <w:sz w:val="24"/>
                <w:szCs w:val="24"/>
                <w:lang w:val="en-US" w:eastAsia="zh-CN"/>
              </w:rPr>
              <w:t>各专业实习计划、工作总结及</w:t>
            </w:r>
            <w:r>
              <w:rPr>
                <w:rFonts w:hint="eastAsia" w:asciiTheme="minorEastAsia" w:hAnsiTheme="minorEastAsia" w:cstheme="minorEastAsia"/>
                <w:b w:val="0"/>
                <w:bCs/>
                <w:sz w:val="24"/>
                <w:szCs w:val="24"/>
                <w:lang w:eastAsia="zh-CN"/>
              </w:rPr>
              <w:t>典型实习作业</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sz w:val="24"/>
                <w:szCs w:val="24"/>
                <w:lang w:eastAsia="zh-CN"/>
              </w:rPr>
            </w:pPr>
            <w:r>
              <w:rPr>
                <w:rFonts w:hint="eastAsia" w:asciiTheme="minorEastAsia" w:hAnsiTheme="minorEastAsia" w:cstheme="minorEastAsia"/>
                <w:b w:val="0"/>
                <w:bCs/>
                <w:sz w:val="24"/>
                <w:szCs w:val="24"/>
                <w:lang w:eastAsia="zh-CN"/>
              </w:rPr>
              <w:t>按课程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短期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bidi="ar"/>
              </w:rPr>
              <w:t>68</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实验室开放管理办法及实施情况等材料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cstheme="minorEastAsia"/>
                <w:b w:val="0"/>
                <w:bCs/>
                <w:sz w:val="24"/>
                <w:szCs w:val="24"/>
                <w:lang w:eastAsia="zh-CN"/>
              </w:rPr>
            </w:pPr>
            <w:r>
              <w:rPr>
                <w:rFonts w:hint="eastAsia" w:asciiTheme="minorEastAsia" w:hAnsiTheme="minorEastAsia" w:cstheme="minorEastAsia"/>
                <w:b w:val="0"/>
                <w:bCs/>
                <w:sz w:val="24"/>
                <w:szCs w:val="24"/>
                <w:lang w:eastAsia="zh-CN"/>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69</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综合性、设计性实验项目方案论证、实施等相关材料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cstheme="minorEastAsia"/>
                <w:b w:val="0"/>
                <w:bCs/>
                <w:sz w:val="24"/>
                <w:szCs w:val="24"/>
                <w:lang w:eastAsia="zh-CN"/>
              </w:rPr>
            </w:pPr>
            <w:r>
              <w:rPr>
                <w:rFonts w:hint="eastAsia" w:asciiTheme="minorEastAsia" w:hAnsiTheme="minorEastAsia" w:cstheme="minorEastAsia"/>
                <w:b w:val="0"/>
                <w:bCs/>
                <w:sz w:val="24"/>
                <w:szCs w:val="24"/>
                <w:lang w:eastAsia="zh-CN"/>
              </w:rPr>
              <w:t>按类型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cstheme="minorEastAsia"/>
                <w:b w:val="0"/>
                <w:bCs/>
                <w:kern w:val="0"/>
                <w:sz w:val="24"/>
                <w:szCs w:val="24"/>
                <w:lang w:val="en-US" w:eastAsia="zh-CN" w:bidi="ar"/>
              </w:rPr>
              <w:t>70</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kern w:val="0"/>
                <w:sz w:val="24"/>
                <w:szCs w:val="24"/>
                <w:lang w:val="en-US" w:eastAsia="zh-CN" w:bidi="ar"/>
              </w:rPr>
              <w:t>大学生创新创业训练计划项目汇总表，申请、过程管理、验收等材料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sz w:val="24"/>
                <w:szCs w:val="24"/>
                <w:lang w:eastAsia="zh-CN"/>
              </w:rPr>
            </w:pPr>
            <w:r>
              <w:rPr>
                <w:rFonts w:hint="eastAsia" w:asciiTheme="minorEastAsia" w:hAnsiTheme="minorEastAsia" w:cstheme="minorEastAsia"/>
                <w:b w:val="0"/>
                <w:bCs/>
                <w:sz w:val="24"/>
                <w:szCs w:val="24"/>
                <w:lang w:eastAsia="zh-CN"/>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短期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cstheme="minorEastAsia"/>
                <w:b w:val="0"/>
                <w:bCs/>
                <w:kern w:val="0"/>
                <w:sz w:val="24"/>
                <w:szCs w:val="24"/>
                <w:lang w:val="en-US" w:eastAsia="zh-CN" w:bidi="ar"/>
              </w:rPr>
              <w:t>71</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学科竞赛项目论证、组织等相关材料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sz w:val="24"/>
                <w:szCs w:val="24"/>
                <w:lang w:eastAsia="zh-CN"/>
              </w:rPr>
            </w:pPr>
            <w:r>
              <w:rPr>
                <w:rFonts w:hint="eastAsia" w:asciiTheme="minorEastAsia" w:hAnsiTheme="minorEastAsia" w:cstheme="minorEastAsia"/>
                <w:b w:val="0"/>
                <w:bCs/>
                <w:sz w:val="24"/>
                <w:szCs w:val="24"/>
                <w:lang w:eastAsia="zh-CN"/>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cstheme="minorEastAsia"/>
                <w:b w:val="0"/>
                <w:bCs/>
                <w:kern w:val="0"/>
                <w:sz w:val="24"/>
                <w:szCs w:val="24"/>
                <w:lang w:val="en-US" w:eastAsia="zh-CN" w:bidi="ar"/>
              </w:rPr>
              <w:t>72</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大学生创新创业训练计划成果汇编</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sz w:val="24"/>
                <w:szCs w:val="24"/>
                <w:lang w:eastAsia="zh-CN"/>
              </w:rPr>
            </w:pPr>
            <w:r>
              <w:rPr>
                <w:rFonts w:hint="eastAsia" w:asciiTheme="minorEastAsia" w:hAnsiTheme="minorEastAsia" w:cstheme="minorEastAsia"/>
                <w:b w:val="0"/>
                <w:bCs/>
                <w:sz w:val="24"/>
                <w:szCs w:val="24"/>
                <w:lang w:eastAsia="zh-CN"/>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cstheme="minorEastAsia"/>
                <w:b w:val="0"/>
                <w:bCs/>
                <w:kern w:val="0"/>
                <w:sz w:val="24"/>
                <w:szCs w:val="24"/>
                <w:lang w:val="en-US" w:eastAsia="zh-CN" w:bidi="ar"/>
              </w:rPr>
              <w:t>73</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本科生学科竞赛的获奖证书复印件、情况统计及有关材料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sz w:val="24"/>
                <w:szCs w:val="24"/>
                <w:lang w:eastAsia="zh-CN"/>
              </w:rPr>
            </w:pPr>
            <w:r>
              <w:rPr>
                <w:rFonts w:hint="eastAsia" w:asciiTheme="minorEastAsia" w:hAnsiTheme="minorEastAsia" w:cstheme="minorEastAsia"/>
                <w:b w:val="0"/>
                <w:bCs/>
                <w:sz w:val="24"/>
                <w:szCs w:val="24"/>
                <w:lang w:eastAsia="zh-CN"/>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质量监控</w:t>
            </w:r>
            <w:r>
              <w:rPr>
                <w:rFonts w:hint="eastAsia" w:asciiTheme="minorEastAsia" w:hAnsiTheme="minorEastAsia" w:cstheme="minorEastAsia"/>
                <w:b w:val="0"/>
                <w:bCs/>
                <w:kern w:val="0"/>
                <w:sz w:val="24"/>
                <w:szCs w:val="24"/>
                <w:lang w:val="en-US" w:eastAsia="zh-CN" w:bidi="ar"/>
              </w:rPr>
              <w:t>类</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74</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教学质量标准及教学规范：学校教学过程管理办法、各教学环节质量标准</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sz w:val="24"/>
                <w:szCs w:val="24"/>
                <w:lang w:eastAsia="zh-CN"/>
              </w:rPr>
            </w:pPr>
            <w:r>
              <w:rPr>
                <w:rFonts w:hint="eastAsia" w:asciiTheme="minorEastAsia" w:hAnsiTheme="minorEastAsia" w:cstheme="minorEastAsia"/>
                <w:b w:val="0"/>
                <w:bCs/>
                <w:sz w:val="24"/>
                <w:szCs w:val="24"/>
                <w:lang w:eastAsia="zh-CN"/>
              </w:rPr>
              <w:t>按类型</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75</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学院教学督导听课记录及反馈信息汇总</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sz w:val="24"/>
                <w:szCs w:val="24"/>
                <w:lang w:eastAsia="zh-CN"/>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76</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领导与同行听课记录</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sz w:val="24"/>
                <w:szCs w:val="24"/>
                <w:lang w:eastAsia="zh-CN"/>
              </w:rPr>
              <w:t>按学期</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77</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师生座谈会记录单</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cstheme="minorEastAsia"/>
                <w:b w:val="0"/>
                <w:bCs/>
                <w:sz w:val="24"/>
                <w:szCs w:val="24"/>
                <w:lang w:eastAsia="zh-CN"/>
              </w:rPr>
            </w:pPr>
            <w:r>
              <w:rPr>
                <w:rFonts w:hint="eastAsia" w:asciiTheme="minorEastAsia" w:hAnsiTheme="minorEastAsia" w:cstheme="minorEastAsia"/>
                <w:b w:val="0"/>
                <w:bCs/>
                <w:sz w:val="24"/>
                <w:szCs w:val="24"/>
                <w:lang w:eastAsia="zh-CN"/>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78</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期初、期中等教学检查材料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sz w:val="24"/>
                <w:szCs w:val="24"/>
                <w:lang w:eastAsia="zh-CN"/>
              </w:rPr>
              <w:t>按学期</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短期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79</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bidi="ar"/>
              </w:rPr>
              <w:t>各类调查表</w:t>
            </w:r>
            <w:r>
              <w:rPr>
                <w:rFonts w:hint="eastAsia" w:asciiTheme="minorEastAsia" w:hAnsiTheme="minorEastAsia" w:cstheme="minorEastAsia"/>
                <w:b w:val="0"/>
                <w:bCs/>
                <w:kern w:val="0"/>
                <w:sz w:val="24"/>
                <w:szCs w:val="24"/>
                <w:lang w:val="en-US" w:eastAsia="zh-CN" w:bidi="ar"/>
              </w:rPr>
              <w:t>、教学情况征求意见表及统计分析报告</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cstheme="minorEastAsia"/>
                <w:b w:val="0"/>
                <w:bCs/>
                <w:sz w:val="24"/>
                <w:szCs w:val="24"/>
                <w:lang w:eastAsia="zh-CN"/>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80</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对</w:t>
            </w:r>
            <w:r>
              <w:rPr>
                <w:rFonts w:hint="eastAsia" w:asciiTheme="minorEastAsia" w:hAnsiTheme="minorEastAsia" w:eastAsiaTheme="minorEastAsia" w:cstheme="minorEastAsia"/>
                <w:b w:val="0"/>
                <w:bCs/>
                <w:kern w:val="0"/>
                <w:sz w:val="24"/>
                <w:szCs w:val="24"/>
                <w:lang w:val="en-US" w:eastAsia="zh-CN" w:bidi="ar"/>
              </w:rPr>
              <w:t>发现教学问题处理及</w:t>
            </w:r>
            <w:r>
              <w:rPr>
                <w:rFonts w:hint="eastAsia" w:asciiTheme="minorEastAsia" w:hAnsiTheme="minorEastAsia" w:cstheme="minorEastAsia"/>
                <w:b w:val="0"/>
                <w:bCs/>
                <w:kern w:val="0"/>
                <w:sz w:val="24"/>
                <w:szCs w:val="24"/>
                <w:lang w:val="en-US" w:eastAsia="zh-CN" w:bidi="ar"/>
              </w:rPr>
              <w:t>改进</w:t>
            </w:r>
            <w:r>
              <w:rPr>
                <w:rFonts w:hint="eastAsia" w:asciiTheme="minorEastAsia" w:hAnsiTheme="minorEastAsia" w:eastAsiaTheme="minorEastAsia" w:cstheme="minorEastAsia"/>
                <w:b w:val="0"/>
                <w:bCs/>
                <w:kern w:val="0"/>
                <w:sz w:val="24"/>
                <w:szCs w:val="24"/>
                <w:lang w:val="en-US" w:eastAsia="zh-CN" w:bidi="ar"/>
              </w:rPr>
              <w:t>情况</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sz w:val="24"/>
                <w:szCs w:val="24"/>
                <w:lang w:eastAsia="zh-CN"/>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restart"/>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教师管理</w:t>
            </w:r>
            <w:r>
              <w:rPr>
                <w:rFonts w:hint="eastAsia" w:asciiTheme="minorEastAsia" w:hAnsiTheme="minorEastAsia" w:cstheme="minorEastAsia"/>
                <w:b w:val="0"/>
                <w:bCs/>
                <w:sz w:val="24"/>
                <w:szCs w:val="24"/>
                <w:lang w:eastAsia="zh-CN"/>
              </w:rPr>
              <w:t>类</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81</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师资队伍建设</w:t>
            </w:r>
            <w:r>
              <w:rPr>
                <w:rFonts w:hint="eastAsia" w:asciiTheme="minorEastAsia" w:hAnsiTheme="minorEastAsia" w:cstheme="minorEastAsia"/>
                <w:b w:val="0"/>
                <w:bCs/>
                <w:kern w:val="0"/>
                <w:sz w:val="24"/>
                <w:szCs w:val="24"/>
                <w:lang w:val="en-US" w:eastAsia="zh-CN" w:bidi="ar"/>
              </w:rPr>
              <w:t>总体</w:t>
            </w:r>
            <w:r>
              <w:rPr>
                <w:rFonts w:hint="eastAsia" w:asciiTheme="minorEastAsia" w:hAnsiTheme="minorEastAsia" w:eastAsiaTheme="minorEastAsia" w:cstheme="minorEastAsia"/>
                <w:b w:val="0"/>
                <w:bCs/>
                <w:kern w:val="0"/>
                <w:sz w:val="24"/>
                <w:szCs w:val="24"/>
                <w:lang w:val="en-US" w:eastAsia="zh-CN" w:bidi="ar"/>
              </w:rPr>
              <w:t>规划、分专业师资建设计划、年度进人计划，年度新教师引进材料、考核记录及评价材料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eastAsia="zh-CN"/>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82</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师资情况一览表（姓名、性别、民族、籍贯、出生年月、毕业时间、参加工作时间、毕业学校、学历、学位、专业、职务/职称、聘任时间、校外进修、岗位、从事专业、教师资格、年度考核</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eastAsia="zh-CN"/>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83</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教师年度考核情况统计表</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eastAsia="zh-CN"/>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84</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举办学术活动、教师参加校内外学术活动相关材料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eastAsia="zh-CN"/>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85</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基层教学组织建制及开展工作情况</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sz w:val="24"/>
                <w:szCs w:val="24"/>
                <w:lang w:eastAsia="zh-CN"/>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86</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外聘教师聘用记录及审批材料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87</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2"/>
                <w:sz w:val="24"/>
                <w:szCs w:val="24"/>
                <w:lang w:val="en-US" w:eastAsia="zh-CN" w:bidi="ar"/>
              </w:rPr>
              <w:t>专业负责人及骨干课程负责人简介</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88</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sz w:val="24"/>
                <w:szCs w:val="24"/>
              </w:rPr>
              <w:t>教学名师、优秀教师奖等评审材料及名单</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0" w:hRule="exact"/>
          <w:jc w:val="center"/>
        </w:trPr>
        <w:tc>
          <w:tcPr>
            <w:tcW w:w="784"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89</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2"/>
                <w:sz w:val="24"/>
                <w:szCs w:val="24"/>
                <w:lang w:val="en-US" w:eastAsia="zh-CN" w:bidi="ar"/>
              </w:rPr>
              <w:t>教师主持或承担的本专业相关课程建设、教学研究项目、教材建设立项及有关成果（含专著、教材和论文）等目录，获得的表彰、奖励情况及证书等</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exact"/>
          <w:jc w:val="center"/>
        </w:trPr>
        <w:tc>
          <w:tcPr>
            <w:tcW w:w="784" w:type="dxa"/>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60" w:lineRule="exact"/>
              <w:ind w:left="0" w:leftChars="0" w:right="0" w:righ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cstheme="minorEastAsia"/>
                <w:b w:val="0"/>
                <w:bCs/>
                <w:sz w:val="24"/>
                <w:szCs w:val="24"/>
                <w:lang w:eastAsia="zh-CN"/>
              </w:rPr>
              <w:t>其他</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90</w:t>
            </w:r>
          </w:p>
        </w:tc>
        <w:tc>
          <w:tcPr>
            <w:tcW w:w="4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rPr>
                <w:rFonts w:hint="eastAsia" w:asciiTheme="minorEastAsia" w:hAnsiTheme="minorEastAsia" w:eastAsiaTheme="minorEastAsia" w:cstheme="minorEastAsia"/>
                <w:b w:val="0"/>
                <w:bCs/>
                <w:kern w:val="2"/>
                <w:sz w:val="24"/>
                <w:szCs w:val="24"/>
                <w:lang w:val="en-US" w:eastAsia="zh-CN" w:bidi="ar"/>
              </w:rPr>
            </w:pPr>
            <w:r>
              <w:rPr>
                <w:rFonts w:hint="eastAsia" w:asciiTheme="minorEastAsia" w:hAnsiTheme="minorEastAsia" w:cstheme="minorEastAsia"/>
                <w:b w:val="0"/>
                <w:bCs/>
                <w:kern w:val="2"/>
                <w:sz w:val="24"/>
                <w:szCs w:val="24"/>
                <w:lang w:val="en-US" w:eastAsia="zh-CN" w:bidi="ar"/>
              </w:rPr>
              <w:t>具有保存价值的照片、影像、电子和其他教学文件资料</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left"/>
              <w:textAlignment w:val="auto"/>
              <w:outlineLvl w:val="9"/>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按类型、年度</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heme="minorEastAsia" w:hAnsiTheme="minorEastAsia" w:cstheme="minorEastAsia"/>
                <w:b w:val="0"/>
                <w:bCs/>
                <w:kern w:val="0"/>
                <w:sz w:val="24"/>
                <w:szCs w:val="24"/>
                <w:lang w:val="en-US" w:eastAsia="zh-CN" w:bidi="ar"/>
              </w:rPr>
            </w:pPr>
            <w:r>
              <w:rPr>
                <w:rFonts w:hint="eastAsia" w:asciiTheme="minorEastAsia" w:hAnsiTheme="minorEastAsia" w:cstheme="minorEastAsia"/>
                <w:b w:val="0"/>
                <w:bCs/>
                <w:kern w:val="0"/>
                <w:sz w:val="24"/>
                <w:szCs w:val="24"/>
                <w:lang w:val="en-US" w:eastAsia="zh-CN" w:bidi="ar"/>
              </w:rPr>
              <w:t>长期</w:t>
            </w:r>
          </w:p>
        </w:tc>
      </w:tr>
    </w:tbl>
    <w:p>
      <w:pPr>
        <w:spacing w:line="560" w:lineRule="exact"/>
        <w:ind w:firstLine="560" w:firstLineChars="200"/>
        <w:jc w:val="left"/>
        <w:rPr>
          <w:rFonts w:hint="eastAsia" w:ascii="仿宋_GB2312" w:eastAsia="仿宋_GB2312"/>
          <w:sz w:val="28"/>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variable"/>
    <w:sig w:usb0="E00002FF" w:usb1="420024FF" w:usb2="00000000" w:usb3="00000000" w:csb0="2000019F" w:csb1="00000000"/>
  </w:font>
  <w:font w:name="方正小标宋简体">
    <w:altName w:val="Arial Unicode MS"/>
    <w:panose1 w:val="00000000000000000000"/>
    <w:charset w:val="86"/>
    <w:family w:val="auto"/>
    <w:pitch w:val="default"/>
    <w:sig w:usb0="00000000" w:usb1="080E0000" w:usb2="00000010" w:usb3="00000000" w:csb0="00040000" w:csb1="00000000"/>
  </w:font>
  <w:font w:name="@黑体">
    <w:panose1 w:val="02010609060101010101"/>
    <w:charset w:val="86"/>
    <w:family w:val="auto"/>
    <w:pitch w:val="fixed"/>
    <w:sig w:usb0="800002BF" w:usb1="38CF7CFA" w:usb2="00000016" w:usb3="00000000" w:csb0="00040001" w:csb1="00000000"/>
  </w:font>
  <w:font w:name="@方正小标宋简体">
    <w:altName w:val="宋体"/>
    <w:panose1 w:val="00000000000000000000"/>
    <w:charset w:val="86"/>
    <w:family w:val="auto"/>
    <w:pitch w:val="default"/>
    <w:sig w:usb0="00000000"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71760"/>
    <w:rsid w:val="21103402"/>
    <w:rsid w:val="265E124A"/>
    <w:rsid w:val="37E71760"/>
    <w:rsid w:val="6AC12F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Plain Text"/>
    <w:basedOn w:val="1"/>
    <w:link w:val="7"/>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纯文本 Char"/>
    <w:basedOn w:val="5"/>
    <w:link w:val="2"/>
    <w:uiPriority w:val="0"/>
    <w:rPr>
      <w:rFonts w:hint="eastAsia"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2017-07-22T04:19:00Z</dcterms:created>
  <dc:creator>1</dc:creator>
  <cp:lastModifiedBy>pjb</cp:lastModifiedBy>
  <dcterms:modified xsi:type="dcterms:W3CDTF">2017-07-22T06:20:12Z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ies>
</file>