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5"/>
          <w:rFonts w:hint="eastAsia" w:ascii="微软雅黑" w:hAnsi="微软雅黑" w:eastAsia="微软雅黑" w:cs="微软雅黑"/>
          <w:i w:val="0"/>
          <w:caps w:val="0"/>
          <w:color w:val="auto"/>
          <w:spacing w:val="0"/>
          <w:sz w:val="32"/>
          <w:szCs w:val="32"/>
          <w:bdr w:val="none" w:color="auto" w:sz="0" w:space="0"/>
        </w:rPr>
      </w:pPr>
      <w:r>
        <w:rPr>
          <w:rFonts w:ascii="黑体" w:hAnsi="宋体" w:eastAsia="黑体" w:cs="黑体"/>
          <w:i w:val="0"/>
          <w:caps w:val="0"/>
          <w:color w:val="auto"/>
          <w:spacing w:val="0"/>
          <w:sz w:val="32"/>
          <w:szCs w:val="32"/>
        </w:rPr>
        <w:t>关于坚持和发展中国特色社会主义的几个问题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5"/>
          <w:rFonts w:hint="eastAsia" w:ascii="微软雅黑" w:hAnsi="微软雅黑" w:eastAsia="微软雅黑" w:cs="微软雅黑"/>
          <w:i w:val="0"/>
          <w:caps w:val="0"/>
          <w:color w:val="333333"/>
          <w:spacing w:val="0"/>
          <w:sz w:val="14"/>
          <w:szCs w:val="1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Style w:val="5"/>
          <w:rFonts w:hint="eastAsia" w:ascii="新宋体" w:hAnsi="新宋体" w:eastAsia="新宋体" w:cs="新宋体"/>
          <w:i w:val="0"/>
          <w:caps w:val="0"/>
          <w:color w:val="333333"/>
          <w:spacing w:val="0"/>
          <w:sz w:val="28"/>
          <w:szCs w:val="28"/>
          <w:bdr w:val="none" w:color="auto" w:sz="0" w:space="0"/>
        </w:rPr>
        <w:t>科学社会主义基本原则不能丢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道路就是党的生命。中国特色社会主义是社会主义而不是其他什么主义，科学社会主义基本原则不能丢，丢了就不是社会主义。一个国家实行什么样的主义，关键要看这个主义能否解决这个国家面临的历史性课题。历史和现实都告诉我们，只有社会主义才能救中国，只有中国特色社会主义才能发展中国，这是历史的结论、人民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w:t>
      </w:r>
      <w:r>
        <w:rPr>
          <w:rStyle w:val="5"/>
          <w:rFonts w:hint="eastAsia" w:ascii="新宋体" w:hAnsi="新宋体" w:eastAsia="新宋体" w:cs="新宋体"/>
          <w:i w:val="0"/>
          <w:caps w:val="0"/>
          <w:color w:val="333333"/>
          <w:spacing w:val="0"/>
          <w:sz w:val="28"/>
          <w:szCs w:val="28"/>
          <w:bdr w:val="none" w:color="auto" w:sz="0" w:space="0"/>
        </w:rPr>
        <w:t>　两个历史时期决不是彼此割裂的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中国特色社会主义是在改革开放历史新时期开创的，但也是在新中国已经建立起社会主义基本制度并进行了20多年建设的基础上开创的。虽然这两个历史时期在进行社会主义建设的思想指导、方针政策、实际工作上有很大差别，但两者决不是彼此割裂的，更不是根本对立的。不能用改革开放后的历史时期否定改革开放前的历史时期，也不能用改革开放前的历史时期否定改革开放后的历史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w:t>
      </w:r>
      <w:r>
        <w:rPr>
          <w:rStyle w:val="5"/>
          <w:rFonts w:hint="eastAsia" w:ascii="新宋体" w:hAnsi="新宋体" w:eastAsia="新宋体" w:cs="新宋体"/>
          <w:i w:val="0"/>
          <w:caps w:val="0"/>
          <w:color w:val="333333"/>
          <w:spacing w:val="0"/>
          <w:sz w:val="28"/>
          <w:szCs w:val="28"/>
          <w:bdr w:val="none" w:color="auto" w:sz="0" w:space="0"/>
        </w:rPr>
        <w:t>　党员要为理想奋不顾身拼搏奋斗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lang w:eastAsia="zh-CN"/>
        </w:rPr>
      </w:pPr>
      <w:r>
        <w:rPr>
          <w:rFonts w:hint="eastAsia" w:ascii="新宋体" w:hAnsi="新宋体" w:eastAsia="新宋体" w:cs="新宋体"/>
          <w:i w:val="0"/>
          <w:caps w:val="0"/>
          <w:color w:val="333333"/>
          <w:spacing w:val="0"/>
          <w:sz w:val="28"/>
          <w:szCs w:val="28"/>
          <w:bdr w:val="none" w:color="auto" w:sz="0" w:space="0"/>
        </w:rPr>
        <w:t>　　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r>
        <w:rPr>
          <w:rFonts w:hint="eastAsia" w:ascii="新宋体" w:hAnsi="新宋体" w:eastAsia="新宋体" w:cs="新宋体"/>
          <w:i w:val="0"/>
          <w:caps w:val="0"/>
          <w:color w:val="333333"/>
          <w:spacing w:val="0"/>
          <w:sz w:val="28"/>
          <w:szCs w:val="28"/>
          <w:bdr w:val="none" w:color="auto" w:sz="0" w:space="0"/>
          <w:lang w:eastAsia="zh-CN"/>
        </w:rPr>
        <w:t>。</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4月1日出版的第7期《求是》杂志将发表中共中央总书记、国家主席、中央军委主席习近平的重要文章《关于坚持和发展中国特色社会主义的几个问题》。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文章强调，道路问题是关系党的事业兴衰成败第一位的问题，道路就是党的生命。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文章指出，中国特色社会主义是社会主义而不是其他什么主义，科学社会主义基本原则不能丢，丢了就不是社会主义。一个国家实行什么样的主义，关键要看这个主义能否解决这个国家面临的历史性课题。历史和现实都告诉我们，只有社会主义才能救中国，只有中国特色社会主义才能发展中国，这是历史的结论、人民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文章指出，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虽然这两个历史时期在进行社会主义建设的思想指导、方针政策、实际工作上有很大差别，但两者决不是彼此割裂的，更不是根本对立的。不能用改革开放后的历史时期否定改革开放前的历史时期，也不能用改革开放前的历史时期否定改革开放后的历史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文章指出，马克思主义必定随着时代、实践和科学的发展而不断发展，不可能一成不变，社会主义从来都是在开拓中前进的。坚持马克思主义，坚持社会主义，一定要有发展的观点。全党同志首先是各级领导干部必须坚持马克思主义的发展观点，清醒认识世情、国情、党情的变和不变，不断深化改革开放，不断推进理论创新、实践创新、制度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新宋体" w:hAnsi="新宋体" w:eastAsia="新宋体" w:cs="新宋体"/>
          <w:i w:val="0"/>
          <w:caps w:val="0"/>
          <w:color w:val="333333"/>
          <w:spacing w:val="0"/>
          <w:sz w:val="28"/>
          <w:szCs w:val="28"/>
        </w:rPr>
      </w:pPr>
      <w:r>
        <w:rPr>
          <w:rFonts w:hint="eastAsia" w:ascii="新宋体" w:hAnsi="新宋体" w:eastAsia="新宋体" w:cs="新宋体"/>
          <w:i w:val="0"/>
          <w:caps w:val="0"/>
          <w:color w:val="333333"/>
          <w:spacing w:val="0"/>
          <w:sz w:val="28"/>
          <w:szCs w:val="28"/>
          <w:bdr w:val="none" w:color="auto" w:sz="0" w:space="0"/>
        </w:rPr>
        <w:t>　　文章强调，我们党始终坚持共产主义远大理想，共产党员特别是党员领导干部要做共产主义远大理想和中国特色社会主义共同理想的坚定信仰者和忠实践行者。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pPr>
        <w:rPr>
          <w:rFonts w:hint="eastAsia" w:ascii="新宋体" w:hAnsi="新宋体" w:eastAsia="新宋体" w:cs="新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7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cyf</dc:creator>
  <cp:lastModifiedBy>cyf</cp:lastModifiedBy>
  <dcterms:modified xsi:type="dcterms:W3CDTF">2019-04-17T02:45:05Z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